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A1" w:rsidRPr="00701384" w:rsidRDefault="006E4CA1" w:rsidP="006B40A9">
      <w:pPr>
        <w:pStyle w:val="EYBodytextsubhead1"/>
        <w:tabs>
          <w:tab w:val="left" w:pos="4395"/>
        </w:tabs>
        <w:ind w:right="-85"/>
        <w:rPr>
          <w:rFonts w:ascii="Arial" w:hAnsi="Arial" w:cs="Arial"/>
          <w:b w:val="0"/>
          <w:sz w:val="36"/>
          <w:szCs w:val="36"/>
          <w:lang w:val="cs-CZ"/>
        </w:rPr>
      </w:pPr>
      <w:r w:rsidRPr="00701384">
        <w:rPr>
          <w:rFonts w:ascii="Arial" w:hAnsi="Arial" w:cs="Arial"/>
          <w:b w:val="0"/>
          <w:sz w:val="36"/>
          <w:szCs w:val="36"/>
          <w:lang w:val="cs-CZ"/>
        </w:rPr>
        <w:t>Tisková zpráva</w:t>
      </w:r>
    </w:p>
    <w:p w:rsidR="006E4CA1" w:rsidRPr="00701384" w:rsidRDefault="006E4CA1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701384">
        <w:rPr>
          <w:rFonts w:ascii="Arial" w:hAnsi="Arial" w:cs="Arial"/>
          <w:b w:val="0"/>
          <w:sz w:val="20"/>
          <w:szCs w:val="20"/>
          <w:lang w:val="cs-CZ"/>
        </w:rPr>
        <w:tab/>
      </w:r>
      <w:r w:rsidR="001A0154" w:rsidRPr="00701384">
        <w:rPr>
          <w:rFonts w:ascii="Arial" w:hAnsi="Arial" w:cs="Arial"/>
          <w:b w:val="0"/>
          <w:sz w:val="16"/>
          <w:szCs w:val="16"/>
          <w:lang w:val="cs-CZ"/>
        </w:rPr>
        <w:t xml:space="preserve">Lenka </w:t>
      </w:r>
      <w:r w:rsidR="001D1774" w:rsidRPr="00701384">
        <w:rPr>
          <w:rFonts w:ascii="Arial" w:hAnsi="Arial" w:cs="Arial"/>
          <w:b w:val="0"/>
          <w:sz w:val="16"/>
          <w:szCs w:val="16"/>
          <w:lang w:val="cs-CZ"/>
        </w:rPr>
        <w:t>Čermáková</w:t>
      </w:r>
      <w:r w:rsidRPr="00701384">
        <w:rPr>
          <w:rFonts w:ascii="Arial" w:hAnsi="Arial" w:cs="Arial"/>
          <w:b w:val="0"/>
          <w:sz w:val="16"/>
          <w:szCs w:val="16"/>
          <w:lang w:val="cs-CZ"/>
        </w:rPr>
        <w:tab/>
      </w:r>
      <w:r w:rsidR="001B6F13">
        <w:rPr>
          <w:rFonts w:ascii="Arial" w:hAnsi="Arial" w:cs="Arial"/>
          <w:b w:val="0"/>
          <w:sz w:val="16"/>
          <w:szCs w:val="16"/>
          <w:lang w:val="cs-CZ"/>
        </w:rPr>
        <w:t>Roman Pavlík</w:t>
      </w:r>
    </w:p>
    <w:p w:rsidR="006E4CA1" w:rsidRPr="00701384" w:rsidRDefault="006E4CA1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701384">
        <w:rPr>
          <w:rFonts w:ascii="Arial" w:hAnsi="Arial" w:cs="Arial"/>
          <w:b w:val="0"/>
          <w:sz w:val="16"/>
          <w:szCs w:val="16"/>
          <w:lang w:val="cs-CZ"/>
        </w:rPr>
        <w:tab/>
        <w:t>Ernst &amp; Young</w:t>
      </w:r>
      <w:r w:rsidRPr="00701384">
        <w:rPr>
          <w:rFonts w:ascii="Arial" w:hAnsi="Arial" w:cs="Arial"/>
          <w:b w:val="0"/>
          <w:sz w:val="16"/>
          <w:szCs w:val="16"/>
          <w:lang w:val="cs-CZ"/>
        </w:rPr>
        <w:tab/>
        <w:t>Fleishman Hillard</w:t>
      </w:r>
    </w:p>
    <w:p w:rsidR="006E4CA1" w:rsidRPr="00701384" w:rsidRDefault="006E4CA1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701384">
        <w:rPr>
          <w:rFonts w:ascii="Arial" w:hAnsi="Arial" w:cs="Arial"/>
          <w:b w:val="0"/>
          <w:sz w:val="16"/>
          <w:szCs w:val="16"/>
          <w:lang w:val="cs-CZ"/>
        </w:rPr>
        <w:tab/>
        <w:t>Tel.: +420 225 335 </w:t>
      </w:r>
      <w:r w:rsidR="001D1774" w:rsidRPr="00701384">
        <w:rPr>
          <w:rFonts w:ascii="Arial" w:hAnsi="Arial" w:cs="Arial"/>
          <w:b w:val="0"/>
          <w:sz w:val="16"/>
          <w:szCs w:val="16"/>
          <w:lang w:val="cs-CZ"/>
        </w:rPr>
        <w:t>967</w:t>
      </w:r>
      <w:r w:rsidRPr="00701384">
        <w:rPr>
          <w:rFonts w:ascii="Arial" w:hAnsi="Arial" w:cs="Arial"/>
          <w:b w:val="0"/>
          <w:sz w:val="16"/>
          <w:szCs w:val="16"/>
          <w:lang w:val="cs-CZ"/>
        </w:rPr>
        <w:tab/>
        <w:t xml:space="preserve">Tel.: +420 </w:t>
      </w:r>
      <w:r w:rsidR="001B6F13">
        <w:rPr>
          <w:rFonts w:ascii="Arial" w:hAnsi="Arial" w:cs="Arial"/>
          <w:b w:val="0"/>
          <w:sz w:val="16"/>
          <w:szCs w:val="16"/>
          <w:lang w:val="cs-CZ"/>
        </w:rPr>
        <w:t>224 232 650</w:t>
      </w:r>
    </w:p>
    <w:p w:rsidR="006E4CA1" w:rsidRPr="00701384" w:rsidRDefault="006E4CA1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701384">
        <w:rPr>
          <w:rFonts w:ascii="Arial" w:hAnsi="Arial" w:cs="Arial"/>
          <w:b w:val="0"/>
          <w:sz w:val="16"/>
          <w:szCs w:val="16"/>
          <w:lang w:val="cs-CZ"/>
        </w:rPr>
        <w:tab/>
        <w:t>Mobil: +420 </w:t>
      </w:r>
      <w:r w:rsidR="001D1774" w:rsidRPr="00701384">
        <w:rPr>
          <w:rFonts w:ascii="Arial" w:hAnsi="Arial" w:cs="Arial"/>
          <w:b w:val="0"/>
          <w:sz w:val="16"/>
          <w:szCs w:val="16"/>
          <w:lang w:val="cs-CZ"/>
        </w:rPr>
        <w:t>731 627 166</w:t>
      </w:r>
      <w:r w:rsidRPr="00701384">
        <w:rPr>
          <w:rFonts w:ascii="Arial" w:hAnsi="Arial" w:cs="Arial"/>
          <w:b w:val="0"/>
          <w:sz w:val="16"/>
          <w:szCs w:val="16"/>
          <w:lang w:val="cs-CZ"/>
        </w:rPr>
        <w:tab/>
        <w:t xml:space="preserve">Mobil: </w:t>
      </w:r>
      <w:r w:rsidR="00735BD2" w:rsidRPr="00701384">
        <w:rPr>
          <w:rFonts w:ascii="Arial" w:hAnsi="Arial" w:cs="Arial"/>
          <w:b w:val="0"/>
          <w:sz w:val="16"/>
          <w:szCs w:val="16"/>
          <w:lang w:val="cs-CZ"/>
        </w:rPr>
        <w:t>+420</w:t>
      </w:r>
      <w:r w:rsidR="001B6F13">
        <w:rPr>
          <w:rFonts w:ascii="Arial" w:hAnsi="Arial" w:cs="Arial"/>
          <w:b w:val="0"/>
          <w:sz w:val="16"/>
          <w:szCs w:val="16"/>
          <w:lang w:val="cs-CZ"/>
        </w:rPr>
        <w:t> </w:t>
      </w:r>
      <w:r w:rsidR="00735BD2" w:rsidRPr="00FD5D21">
        <w:rPr>
          <w:rFonts w:ascii="Arial" w:hAnsi="Arial" w:cs="Arial"/>
          <w:b w:val="0"/>
          <w:sz w:val="16"/>
          <w:szCs w:val="16"/>
          <w:lang w:val="cs-CZ"/>
        </w:rPr>
        <w:t>7</w:t>
      </w:r>
      <w:r w:rsidR="001B6F13">
        <w:rPr>
          <w:rFonts w:ascii="Arial" w:hAnsi="Arial" w:cs="Arial"/>
          <w:b w:val="0"/>
          <w:sz w:val="16"/>
          <w:szCs w:val="16"/>
          <w:lang w:val="cs-CZ"/>
        </w:rPr>
        <w:t>77 791 878</w:t>
      </w:r>
    </w:p>
    <w:p w:rsidR="006E4CA1" w:rsidRPr="00701384" w:rsidRDefault="006E4CA1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701384">
        <w:rPr>
          <w:rFonts w:ascii="Arial" w:hAnsi="Arial" w:cs="Arial"/>
          <w:b w:val="0"/>
          <w:sz w:val="16"/>
          <w:szCs w:val="16"/>
          <w:lang w:val="cs-CZ"/>
        </w:rPr>
        <w:tab/>
        <w:t xml:space="preserve">E-mail: </w:t>
      </w:r>
      <w:r w:rsidR="001D1774" w:rsidRPr="00701384">
        <w:rPr>
          <w:rFonts w:ascii="Arial" w:hAnsi="Arial" w:cs="Arial"/>
          <w:b w:val="0"/>
          <w:sz w:val="16"/>
          <w:szCs w:val="16"/>
          <w:lang w:val="cs-CZ"/>
        </w:rPr>
        <w:t>lenka.cermakova</w:t>
      </w:r>
      <w:r w:rsidRPr="00701384">
        <w:rPr>
          <w:rFonts w:ascii="Arial" w:hAnsi="Arial" w:cs="Arial"/>
          <w:b w:val="0"/>
          <w:sz w:val="16"/>
          <w:szCs w:val="16"/>
          <w:lang w:val="cs-CZ"/>
        </w:rPr>
        <w:t>@cz.ey.com</w:t>
      </w:r>
      <w:r w:rsidRPr="00701384">
        <w:rPr>
          <w:rFonts w:ascii="Arial" w:hAnsi="Arial" w:cs="Arial"/>
          <w:b w:val="0"/>
          <w:sz w:val="16"/>
          <w:szCs w:val="16"/>
          <w:lang w:val="cs-CZ"/>
        </w:rPr>
        <w:tab/>
        <w:t xml:space="preserve">E-mail: </w:t>
      </w:r>
      <w:r w:rsidR="001B6F13">
        <w:rPr>
          <w:rFonts w:ascii="Arial" w:hAnsi="Arial" w:cs="Arial"/>
          <w:b w:val="0"/>
          <w:sz w:val="16"/>
          <w:szCs w:val="16"/>
          <w:lang w:val="cs-CZ"/>
        </w:rPr>
        <w:t>pavlik</w:t>
      </w:r>
      <w:r w:rsidRPr="00701384">
        <w:rPr>
          <w:rFonts w:ascii="Arial" w:hAnsi="Arial" w:cs="Arial"/>
          <w:b w:val="0"/>
          <w:sz w:val="16"/>
          <w:szCs w:val="16"/>
          <w:lang w:val="cs-CZ"/>
        </w:rPr>
        <w:t>@fleishman.com</w:t>
      </w:r>
    </w:p>
    <w:p w:rsidR="00C94D40" w:rsidRPr="00C94D40" w:rsidRDefault="00C94D40" w:rsidP="00B443EE">
      <w:pPr>
        <w:pStyle w:val="EYBodytextwithparaspace"/>
        <w:spacing w:after="0"/>
        <w:rPr>
          <w:lang w:val="cs-CZ"/>
        </w:rPr>
      </w:pPr>
    </w:p>
    <w:p w:rsidR="00A20AEB" w:rsidRDefault="00B62A56">
      <w:pPr>
        <w:pStyle w:val="EYHeading1"/>
        <w:spacing w:before="0" w:after="0"/>
        <w:rPr>
          <w:lang w:val="cs-CZ"/>
        </w:rPr>
      </w:pPr>
      <w:r>
        <w:rPr>
          <w:lang w:val="cs-CZ"/>
        </w:rPr>
        <w:t>V honbě za vyššími zisky riskují manažeři i trestní stíhání</w:t>
      </w:r>
    </w:p>
    <w:p w:rsidR="00EF6A1A" w:rsidRDefault="00B62A56" w:rsidP="00A5023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Počet manažerů ochotných dát kvůli zakázce úplatek znepokojivě roste</w:t>
      </w:r>
      <w:r w:rsidR="001810B7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843ABC" w:rsidRDefault="00DE509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Česká republika </w:t>
      </w:r>
      <w:r w:rsidR="006B442D">
        <w:rPr>
          <w:rFonts w:ascii="Arial" w:hAnsi="Arial" w:cs="Arial"/>
          <w:b/>
          <w:i/>
          <w:sz w:val="22"/>
          <w:szCs w:val="22"/>
        </w:rPr>
        <w:t>obsadila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6B442D">
        <w:rPr>
          <w:rFonts w:ascii="Arial" w:hAnsi="Arial" w:cs="Arial"/>
          <w:b/>
          <w:i/>
          <w:sz w:val="22"/>
          <w:szCs w:val="22"/>
        </w:rPr>
        <w:t xml:space="preserve">v Evropě bronzovou příčku </w:t>
      </w:r>
      <w:r w:rsidR="006B442D" w:rsidRPr="006B442D">
        <w:rPr>
          <w:rFonts w:ascii="Arial" w:hAnsi="Arial" w:cs="Arial"/>
          <w:b/>
          <w:i/>
          <w:sz w:val="22"/>
          <w:szCs w:val="22"/>
        </w:rPr>
        <w:t>v </w:t>
      </w:r>
      <w:r w:rsidR="006B442D">
        <w:rPr>
          <w:rFonts w:ascii="Arial" w:hAnsi="Arial" w:cs="Arial"/>
          <w:b/>
          <w:i/>
          <w:sz w:val="22"/>
          <w:szCs w:val="22"/>
        </w:rPr>
        <w:t>toleranci</w:t>
      </w:r>
      <w:r w:rsidR="006B442D" w:rsidRPr="006B442D">
        <w:rPr>
          <w:rFonts w:ascii="Arial" w:hAnsi="Arial" w:cs="Arial"/>
          <w:b/>
          <w:i/>
          <w:sz w:val="22"/>
          <w:szCs w:val="22"/>
        </w:rPr>
        <w:t xml:space="preserve"> úplatků</w:t>
      </w:r>
    </w:p>
    <w:p w:rsidR="00E80C9B" w:rsidRPr="00E80C9B" w:rsidRDefault="00E80C9B" w:rsidP="00E80C9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Čeští manažeři podceňují rizika spojená s podvody a korupcí při akvizicích</w:t>
      </w:r>
    </w:p>
    <w:p w:rsidR="00B62A56" w:rsidRDefault="000F04B2" w:rsidP="00B62A5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Odměňování oznamovatelů již není tabu - d</w:t>
      </w:r>
      <w:r w:rsidR="00DE509C">
        <w:rPr>
          <w:rFonts w:ascii="Arial" w:hAnsi="Arial" w:cs="Arial"/>
          <w:b/>
          <w:i/>
          <w:sz w:val="22"/>
          <w:szCs w:val="22"/>
        </w:rPr>
        <w:t>vě třetiny českých vedoucích pracovníků by přivítaly finanční odměny pro oznamovatele (whistleblowery)</w:t>
      </w:r>
    </w:p>
    <w:p w:rsidR="00570915" w:rsidRPr="00B62A56" w:rsidRDefault="00B62A56" w:rsidP="00E65964">
      <w:pPr>
        <w:pStyle w:val="EYBodytextwithparaspace"/>
        <w:rPr>
          <w:i/>
          <w:szCs w:val="22"/>
          <w:lang w:val="cs-CZ"/>
        </w:rPr>
      </w:pPr>
      <w:r w:rsidRPr="00B62A56">
        <w:rPr>
          <w:rFonts w:cs="Arial"/>
          <w:i/>
          <w:kern w:val="0"/>
          <w:szCs w:val="22"/>
          <w:lang w:val="cs-CZ"/>
        </w:rPr>
        <w:t>Praha, 23. května 2012 –</w:t>
      </w:r>
      <w:r w:rsidRPr="00B62A56">
        <w:rPr>
          <w:szCs w:val="22"/>
          <w:lang w:val="cs-CZ"/>
        </w:rPr>
        <w:t xml:space="preserve"> </w:t>
      </w:r>
      <w:r w:rsidRPr="001F7E5B">
        <w:rPr>
          <w:b/>
          <w:szCs w:val="22"/>
          <w:lang w:val="cs-CZ"/>
        </w:rPr>
        <w:t xml:space="preserve">Podle globálního průzkumu společnosti Ernst &amp; Young zaměřujícího se na postoje managementu k podvodům a korupci </w:t>
      </w:r>
      <w:r w:rsidR="001F7E5B" w:rsidRPr="001F7E5B">
        <w:rPr>
          <w:b/>
          <w:szCs w:val="22"/>
          <w:lang w:val="cs-CZ"/>
        </w:rPr>
        <w:t>je</w:t>
      </w:r>
      <w:r w:rsidRPr="001F7E5B">
        <w:rPr>
          <w:b/>
          <w:szCs w:val="22"/>
          <w:lang w:val="cs-CZ"/>
        </w:rPr>
        <w:t xml:space="preserve"> 15 % dotázaných manažerů předních společností ochotno dát kvůli zakázce úplatek. </w:t>
      </w:r>
      <w:r w:rsidR="00C26AF9">
        <w:rPr>
          <w:b/>
          <w:szCs w:val="22"/>
          <w:lang w:val="cs-CZ"/>
        </w:rPr>
        <w:t>A v ČR je to ještě o 13 % více</w:t>
      </w:r>
      <w:r w:rsidRPr="001F7E5B">
        <w:rPr>
          <w:b/>
          <w:szCs w:val="22"/>
          <w:lang w:val="cs-CZ"/>
        </w:rPr>
        <w:t>. Více než třetina všech respondentů je přesvědčena, že korupce je v jejich zemi rozšířeným jevem</w:t>
      </w:r>
      <w:r w:rsidR="00DF610E">
        <w:rPr>
          <w:b/>
          <w:szCs w:val="22"/>
          <w:lang w:val="cs-CZ"/>
        </w:rPr>
        <w:t xml:space="preserve">. </w:t>
      </w:r>
      <w:r w:rsidRPr="001F7E5B">
        <w:rPr>
          <w:b/>
          <w:szCs w:val="22"/>
          <w:lang w:val="cs-CZ"/>
        </w:rPr>
        <w:t xml:space="preserve">Čeští manažeři jsou </w:t>
      </w:r>
      <w:r w:rsidR="00C26AF9">
        <w:rPr>
          <w:b/>
          <w:szCs w:val="22"/>
          <w:lang w:val="cs-CZ"/>
        </w:rPr>
        <w:t>podstatně skeptičtější</w:t>
      </w:r>
      <w:r w:rsidRPr="001F7E5B">
        <w:rPr>
          <w:b/>
          <w:szCs w:val="22"/>
          <w:lang w:val="cs-CZ"/>
        </w:rPr>
        <w:t xml:space="preserve">, korupci v ČR vnímá jako </w:t>
      </w:r>
      <w:r w:rsidR="00E65964">
        <w:rPr>
          <w:b/>
          <w:szCs w:val="22"/>
          <w:lang w:val="cs-CZ"/>
        </w:rPr>
        <w:t>rozšířen</w:t>
      </w:r>
      <w:r w:rsidR="00B855CA">
        <w:rPr>
          <w:b/>
          <w:szCs w:val="22"/>
          <w:lang w:val="cs-CZ"/>
        </w:rPr>
        <w:t xml:space="preserve">ou </w:t>
      </w:r>
      <w:r w:rsidRPr="001F7E5B">
        <w:rPr>
          <w:b/>
          <w:szCs w:val="22"/>
          <w:lang w:val="cs-CZ"/>
        </w:rPr>
        <w:t xml:space="preserve">dokonce 80 % respondentů. Na druhou stranu jsou </w:t>
      </w:r>
      <w:r w:rsidR="001F7E5B" w:rsidRPr="001F7E5B">
        <w:rPr>
          <w:b/>
          <w:szCs w:val="22"/>
          <w:lang w:val="cs-CZ"/>
        </w:rPr>
        <w:t xml:space="preserve">ale Češi </w:t>
      </w:r>
      <w:r w:rsidR="00B03D49">
        <w:rPr>
          <w:b/>
          <w:szCs w:val="22"/>
          <w:lang w:val="cs-CZ"/>
        </w:rPr>
        <w:t>poněkud alibističtí</w:t>
      </w:r>
      <w:r w:rsidR="0030770E">
        <w:rPr>
          <w:b/>
          <w:szCs w:val="22"/>
          <w:lang w:val="cs-CZ"/>
        </w:rPr>
        <w:t xml:space="preserve"> - </w:t>
      </w:r>
      <w:r w:rsidR="00B03D49">
        <w:rPr>
          <w:b/>
          <w:szCs w:val="22"/>
          <w:lang w:val="cs-CZ"/>
        </w:rPr>
        <w:t>jen 12 %</w:t>
      </w:r>
      <w:r w:rsidRPr="001F7E5B">
        <w:rPr>
          <w:b/>
          <w:szCs w:val="22"/>
          <w:lang w:val="cs-CZ"/>
        </w:rPr>
        <w:t xml:space="preserve"> z nich </w:t>
      </w:r>
      <w:r w:rsidR="0030770E">
        <w:rPr>
          <w:b/>
          <w:szCs w:val="22"/>
          <w:lang w:val="cs-CZ"/>
        </w:rPr>
        <w:t>připouští korupci v</w:t>
      </w:r>
      <w:r w:rsidR="00B03D49">
        <w:rPr>
          <w:b/>
          <w:szCs w:val="22"/>
          <w:lang w:val="cs-CZ"/>
        </w:rPr>
        <w:t xml:space="preserve"> </w:t>
      </w:r>
      <w:r w:rsidRPr="001F7E5B">
        <w:rPr>
          <w:b/>
          <w:szCs w:val="22"/>
          <w:lang w:val="cs-CZ"/>
        </w:rPr>
        <w:t xml:space="preserve">odvětví, ve kterém působí. </w:t>
      </w:r>
      <w:r w:rsidR="00D45AF9">
        <w:rPr>
          <w:b/>
          <w:szCs w:val="22"/>
          <w:lang w:val="cs-CZ"/>
        </w:rPr>
        <w:t>Dle průzkumu nejsou</w:t>
      </w:r>
      <w:r w:rsidRPr="001F7E5B">
        <w:rPr>
          <w:b/>
          <w:szCs w:val="22"/>
          <w:lang w:val="cs-CZ"/>
        </w:rPr>
        <w:t xml:space="preserve"> vrcholné orgány společností dostatečně připraveny čelit rizikům spojeným s podvody </w:t>
      </w:r>
      <w:r w:rsidR="00D45AF9">
        <w:rPr>
          <w:b/>
          <w:szCs w:val="22"/>
          <w:lang w:val="cs-CZ"/>
        </w:rPr>
        <w:t xml:space="preserve">a korupcí. Dotazovaní manažeři také nevěří ve </w:t>
      </w:r>
      <w:r w:rsidRPr="001F7E5B">
        <w:rPr>
          <w:b/>
          <w:szCs w:val="22"/>
          <w:lang w:val="cs-CZ"/>
        </w:rPr>
        <w:t>schopn</w:t>
      </w:r>
      <w:r w:rsidR="00D45AF9">
        <w:rPr>
          <w:b/>
          <w:szCs w:val="22"/>
          <w:lang w:val="cs-CZ"/>
        </w:rPr>
        <w:t>ost</w:t>
      </w:r>
      <w:r w:rsidRPr="001F7E5B">
        <w:rPr>
          <w:b/>
          <w:szCs w:val="22"/>
          <w:lang w:val="cs-CZ"/>
        </w:rPr>
        <w:t xml:space="preserve"> </w:t>
      </w:r>
      <w:r w:rsidR="00D45AF9">
        <w:rPr>
          <w:b/>
          <w:szCs w:val="22"/>
          <w:lang w:val="cs-CZ"/>
        </w:rPr>
        <w:t xml:space="preserve">státních orgánů </w:t>
      </w:r>
      <w:r w:rsidRPr="001F7E5B">
        <w:rPr>
          <w:b/>
          <w:szCs w:val="22"/>
          <w:lang w:val="cs-CZ"/>
        </w:rPr>
        <w:t xml:space="preserve">dotáhnout </w:t>
      </w:r>
      <w:r w:rsidR="00D45AF9">
        <w:rPr>
          <w:b/>
          <w:szCs w:val="22"/>
          <w:lang w:val="cs-CZ"/>
        </w:rPr>
        <w:t xml:space="preserve">stíhání </w:t>
      </w:r>
      <w:r w:rsidRPr="001F7E5B">
        <w:rPr>
          <w:b/>
          <w:szCs w:val="22"/>
          <w:lang w:val="cs-CZ"/>
        </w:rPr>
        <w:t xml:space="preserve">korupce </w:t>
      </w:r>
      <w:r w:rsidR="00CB4FDF">
        <w:rPr>
          <w:b/>
          <w:szCs w:val="22"/>
          <w:lang w:val="cs-CZ"/>
        </w:rPr>
        <w:t xml:space="preserve">až do konce – tedy </w:t>
      </w:r>
      <w:r w:rsidRPr="001F7E5B">
        <w:rPr>
          <w:b/>
          <w:szCs w:val="22"/>
          <w:lang w:val="cs-CZ"/>
        </w:rPr>
        <w:t xml:space="preserve">k </w:t>
      </w:r>
      <w:r w:rsidR="00EC6194">
        <w:rPr>
          <w:b/>
          <w:szCs w:val="22"/>
          <w:lang w:val="cs-CZ"/>
        </w:rPr>
        <w:t xml:space="preserve">potrestání korupčníka. </w:t>
      </w:r>
      <w:r w:rsidRPr="001F7E5B">
        <w:rPr>
          <w:b/>
          <w:szCs w:val="22"/>
          <w:lang w:val="cs-CZ"/>
        </w:rPr>
        <w:t xml:space="preserve">  </w:t>
      </w:r>
      <w:r w:rsidR="00CB4FDF">
        <w:rPr>
          <w:b/>
          <w:szCs w:val="22"/>
          <w:lang w:val="cs-CZ"/>
        </w:rPr>
        <w:br/>
      </w:r>
      <w:r w:rsidR="001F7E5B">
        <w:rPr>
          <w:i/>
          <w:szCs w:val="22"/>
          <w:lang w:val="cs-CZ"/>
        </w:rPr>
        <w:br/>
      </w:r>
      <w:r w:rsidR="00570915" w:rsidRPr="00B62A56">
        <w:rPr>
          <w:i/>
          <w:szCs w:val="22"/>
          <w:lang w:val="cs-CZ"/>
        </w:rPr>
        <w:t>„</w:t>
      </w:r>
      <w:r w:rsidR="00C14696">
        <w:rPr>
          <w:i/>
          <w:szCs w:val="22"/>
          <w:lang w:val="cs-CZ"/>
        </w:rPr>
        <w:t>Z odpovědí manažerů se můž</w:t>
      </w:r>
      <w:r w:rsidR="00570915" w:rsidRPr="00B62A56">
        <w:rPr>
          <w:i/>
          <w:szCs w:val="22"/>
          <w:lang w:val="cs-CZ"/>
        </w:rPr>
        <w:t>e zdát, že růst firmy a podnikatelská etika jsou dvě priority, které si v dnešním světě odporují</w:t>
      </w:r>
      <w:r w:rsidR="0081317B">
        <w:rPr>
          <w:i/>
          <w:szCs w:val="22"/>
          <w:lang w:val="cs-CZ"/>
        </w:rPr>
        <w:t>. Konkurenční boj probíhá zřejmě často mimo pravidla fair play</w:t>
      </w:r>
      <w:r w:rsidR="00570915">
        <w:rPr>
          <w:i/>
          <w:szCs w:val="22"/>
          <w:lang w:val="cs-CZ"/>
        </w:rPr>
        <w:t>,</w:t>
      </w:r>
      <w:r w:rsidR="00570915" w:rsidRPr="00B62A56">
        <w:rPr>
          <w:i/>
          <w:szCs w:val="22"/>
          <w:lang w:val="cs-CZ"/>
        </w:rPr>
        <w:t>“</w:t>
      </w:r>
      <w:r w:rsidR="00570915" w:rsidRPr="00B62A56">
        <w:rPr>
          <w:szCs w:val="22"/>
          <w:lang w:val="cs-CZ"/>
        </w:rPr>
        <w:t xml:space="preserve"> říká Magdalena Souček, vedoucí partnerka Ernst &amp; Young v České republice.</w:t>
      </w:r>
      <w:r w:rsidR="00570915">
        <w:rPr>
          <w:szCs w:val="22"/>
          <w:lang w:val="cs-CZ"/>
        </w:rPr>
        <w:t xml:space="preserve"> </w:t>
      </w:r>
      <w:r w:rsidR="00570915" w:rsidRPr="00B62A56">
        <w:rPr>
          <w:i/>
          <w:szCs w:val="22"/>
          <w:lang w:val="cs-CZ"/>
        </w:rPr>
        <w:t xml:space="preserve">„Náš průzkum ukazuje, že řada manažerů podceňuje rizika, která jejich společnosti hrozí například </w:t>
      </w:r>
      <w:r w:rsidR="00C653BD">
        <w:rPr>
          <w:i/>
          <w:szCs w:val="22"/>
          <w:lang w:val="cs-CZ"/>
        </w:rPr>
        <w:t xml:space="preserve">při </w:t>
      </w:r>
      <w:r w:rsidR="00C14696">
        <w:rPr>
          <w:i/>
          <w:szCs w:val="22"/>
          <w:lang w:val="cs-CZ"/>
        </w:rPr>
        <w:t xml:space="preserve">nákupu </w:t>
      </w:r>
      <w:r w:rsidR="00B03D49">
        <w:rPr>
          <w:i/>
          <w:szCs w:val="22"/>
          <w:lang w:val="cs-CZ"/>
        </w:rPr>
        <w:t>firem</w:t>
      </w:r>
      <w:r w:rsidR="00C14696">
        <w:rPr>
          <w:i/>
          <w:szCs w:val="22"/>
          <w:lang w:val="cs-CZ"/>
        </w:rPr>
        <w:t xml:space="preserve"> či expanzi na nové trhy</w:t>
      </w:r>
      <w:r w:rsidR="00B03D49">
        <w:rPr>
          <w:i/>
          <w:szCs w:val="22"/>
          <w:lang w:val="cs-CZ"/>
        </w:rPr>
        <w:t>.</w:t>
      </w:r>
      <w:r w:rsidR="00570915" w:rsidRPr="00B62A56">
        <w:rPr>
          <w:i/>
          <w:szCs w:val="22"/>
          <w:lang w:val="cs-CZ"/>
        </w:rPr>
        <w:t xml:space="preserve"> Proto je potřeba, aby statutární i dozorčí orgány vyžadovaly od managementu důkladnější </w:t>
      </w:r>
      <w:r w:rsidR="00845FC0">
        <w:rPr>
          <w:i/>
          <w:szCs w:val="22"/>
          <w:lang w:val="cs-CZ"/>
        </w:rPr>
        <w:t xml:space="preserve">řízení </w:t>
      </w:r>
      <w:r w:rsidR="00570915" w:rsidRPr="00B62A56">
        <w:rPr>
          <w:i/>
          <w:szCs w:val="22"/>
          <w:lang w:val="cs-CZ"/>
        </w:rPr>
        <w:t xml:space="preserve">rizika </w:t>
      </w:r>
      <w:r w:rsidR="00C14696">
        <w:rPr>
          <w:i/>
          <w:szCs w:val="22"/>
          <w:lang w:val="cs-CZ"/>
        </w:rPr>
        <w:t xml:space="preserve">podvodu </w:t>
      </w:r>
      <w:r w:rsidR="00570915" w:rsidRPr="00B62A56">
        <w:rPr>
          <w:i/>
          <w:szCs w:val="22"/>
          <w:lang w:val="cs-CZ"/>
        </w:rPr>
        <w:t xml:space="preserve">a </w:t>
      </w:r>
      <w:r w:rsidR="00C14696">
        <w:rPr>
          <w:i/>
          <w:szCs w:val="22"/>
          <w:lang w:val="cs-CZ"/>
        </w:rPr>
        <w:t>kontrolní mechanismy přispívající</w:t>
      </w:r>
      <w:r w:rsidR="00570915" w:rsidRPr="00B62A56">
        <w:rPr>
          <w:i/>
          <w:szCs w:val="22"/>
          <w:lang w:val="cs-CZ"/>
        </w:rPr>
        <w:t xml:space="preserve"> k lepšímu dodržování etických pravidel.</w:t>
      </w:r>
      <w:r w:rsidR="008867D8">
        <w:rPr>
          <w:i/>
          <w:szCs w:val="22"/>
          <w:lang w:val="cs-CZ"/>
        </w:rPr>
        <w:t>“</w:t>
      </w:r>
    </w:p>
    <w:p w:rsidR="00E65964" w:rsidRDefault="00E65964" w:rsidP="00E65964">
      <w:pPr>
        <w:pStyle w:val="EYBodytextwithparaspace"/>
        <w:rPr>
          <w:szCs w:val="22"/>
          <w:lang w:val="cs-CZ"/>
        </w:rPr>
      </w:pPr>
      <w:r w:rsidRPr="00B62A56">
        <w:rPr>
          <w:szCs w:val="22"/>
          <w:lang w:val="cs-CZ"/>
        </w:rPr>
        <w:t xml:space="preserve">Letošní průzkum proběhl mezi </w:t>
      </w:r>
      <w:r w:rsidR="00EB520F">
        <w:rPr>
          <w:szCs w:val="22"/>
          <w:lang w:val="cs-CZ"/>
        </w:rPr>
        <w:t xml:space="preserve">více než </w:t>
      </w:r>
      <w:r w:rsidRPr="00B62A56">
        <w:rPr>
          <w:szCs w:val="22"/>
          <w:lang w:val="cs-CZ"/>
        </w:rPr>
        <w:t>1 700 finanční</w:t>
      </w:r>
      <w:r w:rsidR="009A6BE0">
        <w:rPr>
          <w:szCs w:val="22"/>
          <w:lang w:val="cs-CZ"/>
        </w:rPr>
        <w:t>mi</w:t>
      </w:r>
      <w:r w:rsidRPr="00B62A56">
        <w:rPr>
          <w:szCs w:val="22"/>
          <w:lang w:val="cs-CZ"/>
        </w:rPr>
        <w:t xml:space="preserve"> řediteli, šéfy právních oddělení a interního auditu, compliance officery a další</w:t>
      </w:r>
      <w:r>
        <w:rPr>
          <w:szCs w:val="22"/>
          <w:lang w:val="cs-CZ"/>
        </w:rPr>
        <w:t xml:space="preserve">mi </w:t>
      </w:r>
      <w:r w:rsidRPr="00B62A56">
        <w:rPr>
          <w:szCs w:val="22"/>
          <w:lang w:val="cs-CZ"/>
        </w:rPr>
        <w:t>vedoucí</w:t>
      </w:r>
      <w:r>
        <w:rPr>
          <w:szCs w:val="22"/>
          <w:lang w:val="cs-CZ"/>
        </w:rPr>
        <w:t>mi</w:t>
      </w:r>
      <w:r w:rsidRPr="00B62A56">
        <w:rPr>
          <w:szCs w:val="22"/>
          <w:lang w:val="cs-CZ"/>
        </w:rPr>
        <w:t xml:space="preserve"> pracovník</w:t>
      </w:r>
      <w:r>
        <w:rPr>
          <w:szCs w:val="22"/>
          <w:lang w:val="cs-CZ"/>
        </w:rPr>
        <w:t>y</w:t>
      </w:r>
      <w:r w:rsidRPr="00B62A56">
        <w:rPr>
          <w:szCs w:val="22"/>
          <w:lang w:val="cs-CZ"/>
        </w:rPr>
        <w:t xml:space="preserve"> ze 43 zemí. Následně se uskutečnily osobní schůzky s představiteli </w:t>
      </w:r>
      <w:r w:rsidR="00845FC0">
        <w:rPr>
          <w:szCs w:val="22"/>
          <w:lang w:val="cs-CZ"/>
        </w:rPr>
        <w:t xml:space="preserve">prestižních </w:t>
      </w:r>
      <w:r w:rsidRPr="00B62A56">
        <w:rPr>
          <w:szCs w:val="22"/>
          <w:lang w:val="cs-CZ"/>
        </w:rPr>
        <w:t xml:space="preserve">veřejně obchodovaných společností, </w:t>
      </w:r>
      <w:r w:rsidR="00845FC0">
        <w:rPr>
          <w:szCs w:val="22"/>
          <w:lang w:val="cs-CZ"/>
        </w:rPr>
        <w:t xml:space="preserve">na kterých </w:t>
      </w:r>
      <w:r w:rsidRPr="00B62A56">
        <w:rPr>
          <w:szCs w:val="22"/>
          <w:lang w:val="cs-CZ"/>
        </w:rPr>
        <w:t>se diskutovalo o výsledcích průzkumu a o opatřeních, která tyto společnosti přijímají v zájmu omezení rizika podvodu a korupce.</w:t>
      </w:r>
    </w:p>
    <w:p w:rsidR="00843ABC" w:rsidRDefault="00843ABC">
      <w:pPr>
        <w:pStyle w:val="EYBodytextwithparaspace"/>
        <w:spacing w:after="0" w:line="240" w:lineRule="auto"/>
        <w:rPr>
          <w:b/>
          <w:szCs w:val="22"/>
          <w:lang w:val="cs-CZ"/>
        </w:rPr>
      </w:pPr>
    </w:p>
    <w:p w:rsidR="00D45AF9" w:rsidRDefault="00590DB5" w:rsidP="00D45AF9">
      <w:pPr>
        <w:pStyle w:val="EYBodytextwithparaspace"/>
        <w:rPr>
          <w:szCs w:val="22"/>
          <w:lang w:val="cs-CZ"/>
        </w:rPr>
      </w:pPr>
      <w:r>
        <w:rPr>
          <w:szCs w:val="22"/>
          <w:lang w:val="cs-CZ"/>
        </w:rPr>
        <w:t>K</w:t>
      </w:r>
      <w:r w:rsidR="00B62A56" w:rsidRPr="00B62A56">
        <w:rPr>
          <w:szCs w:val="22"/>
          <w:lang w:val="cs-CZ"/>
        </w:rPr>
        <w:t xml:space="preserve">orupce je </w:t>
      </w:r>
      <w:r>
        <w:rPr>
          <w:szCs w:val="22"/>
          <w:lang w:val="cs-CZ"/>
        </w:rPr>
        <w:t>celosvětově</w:t>
      </w:r>
      <w:r w:rsidR="00B62A56" w:rsidRPr="00B62A56">
        <w:rPr>
          <w:szCs w:val="22"/>
          <w:lang w:val="cs-CZ"/>
        </w:rPr>
        <w:t xml:space="preserve"> rozšířeným jevem, </w:t>
      </w:r>
      <w:r w:rsidR="002E6179">
        <w:rPr>
          <w:szCs w:val="22"/>
          <w:lang w:val="cs-CZ"/>
        </w:rPr>
        <w:t xml:space="preserve">nejvíce pak </w:t>
      </w:r>
      <w:r w:rsidR="00B62A56" w:rsidRPr="00B62A56">
        <w:rPr>
          <w:szCs w:val="22"/>
          <w:lang w:val="cs-CZ"/>
        </w:rPr>
        <w:t>v rychle se rozvíjejících ekonomikách</w:t>
      </w:r>
      <w:r w:rsidR="002E6179">
        <w:rPr>
          <w:szCs w:val="22"/>
          <w:lang w:val="cs-CZ"/>
        </w:rPr>
        <w:t xml:space="preserve">. </w:t>
      </w:r>
      <w:r w:rsidR="00800600" w:rsidRPr="00800600">
        <w:rPr>
          <w:szCs w:val="22"/>
          <w:lang w:val="cs-CZ"/>
        </w:rPr>
        <w:t xml:space="preserve">Celosvětově se lze s úplatky v podnikatelské sféře nejpravděpodobněji setkat v Indonésii (60 %), Řecku (50 %) a Číně (46 %). V Evropě má smutné prvenství právě Řecko (50 %), následuje Belgie (34 %) a na třetím místě je Česká republika (28 %). </w:t>
      </w:r>
      <w:r w:rsidR="001059E6">
        <w:rPr>
          <w:szCs w:val="22"/>
          <w:lang w:val="cs-CZ"/>
        </w:rPr>
        <w:t>Z</w:t>
      </w:r>
      <w:r w:rsidR="003223F2">
        <w:rPr>
          <w:szCs w:val="22"/>
          <w:lang w:val="cs-CZ"/>
        </w:rPr>
        <w:t xml:space="preserve">a Českou republikou </w:t>
      </w:r>
      <w:r w:rsidR="00800600" w:rsidRPr="00800600">
        <w:rPr>
          <w:szCs w:val="22"/>
          <w:lang w:val="cs-CZ"/>
        </w:rPr>
        <w:t>následuje</w:t>
      </w:r>
      <w:r w:rsidR="00B03D49">
        <w:rPr>
          <w:szCs w:val="22"/>
          <w:lang w:val="cs-CZ"/>
        </w:rPr>
        <w:t xml:space="preserve"> </w:t>
      </w:r>
      <w:r w:rsidR="001810B7">
        <w:rPr>
          <w:szCs w:val="22"/>
          <w:lang w:val="cs-CZ"/>
        </w:rPr>
        <w:t>Kolumbie (27 %)</w:t>
      </w:r>
      <w:r w:rsidR="00800600" w:rsidRPr="00800600">
        <w:rPr>
          <w:szCs w:val="22"/>
          <w:lang w:val="cs-CZ"/>
        </w:rPr>
        <w:t xml:space="preserve">, ale také Polsko (27 %) a Ukrajina (26 %). </w:t>
      </w:r>
    </w:p>
    <w:p w:rsidR="003223F2" w:rsidRPr="003223F2" w:rsidRDefault="001810B7" w:rsidP="003223F2">
      <w:pPr>
        <w:pStyle w:val="EYBodytextwithparaspace"/>
        <w:rPr>
          <w:szCs w:val="22"/>
          <w:lang w:val="cs-CZ"/>
        </w:rPr>
      </w:pPr>
      <w:r w:rsidRPr="00B62A56">
        <w:rPr>
          <w:szCs w:val="22"/>
          <w:lang w:val="cs-CZ"/>
        </w:rPr>
        <w:t>Významným rizikem v mnoha zemích zůstává záměrné zkreslování účetních závěrek – např. celých 15 % respondentů ze zemí Dálného východu věří, že takovéto „úpravy“ účetní závěrky jsou ospravedlnitelné.</w:t>
      </w:r>
      <w:r>
        <w:rPr>
          <w:szCs w:val="22"/>
          <w:lang w:val="cs-CZ"/>
        </w:rPr>
        <w:t xml:space="preserve"> </w:t>
      </w:r>
      <w:r w:rsidR="00800600" w:rsidRPr="00800600">
        <w:rPr>
          <w:szCs w:val="22"/>
          <w:lang w:val="cs-CZ"/>
        </w:rPr>
        <w:t xml:space="preserve">Zkreslování hospodářských výsledků </w:t>
      </w:r>
      <w:r w:rsidR="00AB7CEC">
        <w:rPr>
          <w:szCs w:val="22"/>
          <w:lang w:val="cs-CZ"/>
        </w:rPr>
        <w:t xml:space="preserve">nejvíce hrozí </w:t>
      </w:r>
      <w:r w:rsidR="00F409D1">
        <w:rPr>
          <w:szCs w:val="22"/>
          <w:lang w:val="cs-CZ"/>
        </w:rPr>
        <w:t>ve Vietnamu</w:t>
      </w:r>
      <w:r w:rsidR="00800600" w:rsidRPr="00800600">
        <w:rPr>
          <w:szCs w:val="22"/>
          <w:lang w:val="cs-CZ"/>
        </w:rPr>
        <w:t>, kde ho přiznala více než třetina manažerů (36 %), následuje Indie, Indonésie, ale také Japonsko. V Evropě je vědomé zkreslování výsledků podle průzkumu</w:t>
      </w:r>
      <w:r w:rsidR="003223F2">
        <w:rPr>
          <w:szCs w:val="22"/>
          <w:lang w:val="cs-CZ"/>
        </w:rPr>
        <w:t xml:space="preserve"> </w:t>
      </w:r>
      <w:r w:rsidR="00800600" w:rsidRPr="00800600">
        <w:rPr>
          <w:szCs w:val="22"/>
          <w:lang w:val="cs-CZ"/>
        </w:rPr>
        <w:t>nejpravděpodobnější v Nizozemí, Belgii</w:t>
      </w:r>
      <w:r>
        <w:rPr>
          <w:szCs w:val="22"/>
          <w:lang w:val="cs-CZ"/>
        </w:rPr>
        <w:t xml:space="preserve"> a</w:t>
      </w:r>
      <w:r w:rsidRPr="00800600">
        <w:rPr>
          <w:szCs w:val="22"/>
          <w:lang w:val="cs-CZ"/>
        </w:rPr>
        <w:t xml:space="preserve"> </w:t>
      </w:r>
      <w:r w:rsidR="00800600" w:rsidRPr="00800600">
        <w:rPr>
          <w:szCs w:val="22"/>
          <w:lang w:val="cs-CZ"/>
        </w:rPr>
        <w:t xml:space="preserve">Francii. </w:t>
      </w:r>
      <w:r w:rsidR="00AB7CEC" w:rsidRPr="00800600">
        <w:rPr>
          <w:szCs w:val="22"/>
          <w:lang w:val="cs-CZ"/>
        </w:rPr>
        <w:t>Če</w:t>
      </w:r>
      <w:r w:rsidR="00AB7CEC">
        <w:rPr>
          <w:szCs w:val="22"/>
          <w:lang w:val="cs-CZ"/>
        </w:rPr>
        <w:t xml:space="preserve">ští manažeři tvrdí, že by </w:t>
      </w:r>
      <w:r w:rsidR="00800600" w:rsidRPr="00800600">
        <w:rPr>
          <w:szCs w:val="22"/>
          <w:lang w:val="cs-CZ"/>
        </w:rPr>
        <w:t>pod tlakem finančních ukazatelů vědomě výsledky</w:t>
      </w:r>
      <w:r w:rsidR="00AB7CEC">
        <w:rPr>
          <w:szCs w:val="22"/>
          <w:lang w:val="cs-CZ"/>
        </w:rPr>
        <w:t xml:space="preserve"> nezkreslovaly</w:t>
      </w:r>
      <w:r w:rsidR="00800600" w:rsidRPr="00800600">
        <w:rPr>
          <w:szCs w:val="22"/>
          <w:lang w:val="cs-CZ"/>
        </w:rPr>
        <w:t xml:space="preserve">. </w:t>
      </w:r>
    </w:p>
    <w:p w:rsidR="00B62A56" w:rsidRPr="001F7E5B" w:rsidRDefault="00B62A56" w:rsidP="00570915">
      <w:pPr>
        <w:pStyle w:val="EYBodytextwithparaspace"/>
        <w:spacing w:after="0" w:line="240" w:lineRule="auto"/>
        <w:rPr>
          <w:b/>
          <w:szCs w:val="22"/>
          <w:lang w:val="cs-CZ"/>
        </w:rPr>
      </w:pPr>
      <w:r w:rsidRPr="001F7E5B">
        <w:rPr>
          <w:b/>
          <w:szCs w:val="22"/>
          <w:lang w:val="cs-CZ"/>
        </w:rPr>
        <w:t>Stíhání korupce v ČR</w:t>
      </w:r>
    </w:p>
    <w:p w:rsidR="00B62A56" w:rsidRDefault="00B62A56" w:rsidP="00B62A56">
      <w:pPr>
        <w:pStyle w:val="EYBodytextwithparaspace"/>
        <w:rPr>
          <w:szCs w:val="22"/>
          <w:lang w:val="cs-CZ"/>
        </w:rPr>
      </w:pPr>
      <w:r w:rsidRPr="00570915">
        <w:rPr>
          <w:i/>
          <w:szCs w:val="22"/>
          <w:lang w:val="cs-CZ"/>
        </w:rPr>
        <w:t>„</w:t>
      </w:r>
      <w:r w:rsidR="00FE3E66">
        <w:rPr>
          <w:i/>
          <w:szCs w:val="22"/>
          <w:lang w:val="cs-CZ"/>
        </w:rPr>
        <w:t xml:space="preserve">Česká republika obsadila v Evropě nelichotivou bronzovou příčku v toleranci úplatků. </w:t>
      </w:r>
      <w:r w:rsidRPr="00570915">
        <w:rPr>
          <w:i/>
          <w:szCs w:val="22"/>
          <w:lang w:val="cs-CZ"/>
        </w:rPr>
        <w:t xml:space="preserve">Stíhání korupce </w:t>
      </w:r>
      <w:r w:rsidR="00C14696">
        <w:rPr>
          <w:i/>
          <w:szCs w:val="22"/>
          <w:lang w:val="cs-CZ"/>
        </w:rPr>
        <w:t>ze strany</w:t>
      </w:r>
      <w:r w:rsidRPr="00570915">
        <w:rPr>
          <w:i/>
          <w:szCs w:val="22"/>
          <w:lang w:val="cs-CZ"/>
        </w:rPr>
        <w:t xml:space="preserve"> státních orgánů </w:t>
      </w:r>
      <w:r w:rsidR="00FE3E66">
        <w:rPr>
          <w:i/>
          <w:szCs w:val="22"/>
          <w:lang w:val="cs-CZ"/>
        </w:rPr>
        <w:t xml:space="preserve">přitom </w:t>
      </w:r>
      <w:r w:rsidRPr="00570915">
        <w:rPr>
          <w:i/>
          <w:szCs w:val="22"/>
          <w:lang w:val="cs-CZ"/>
        </w:rPr>
        <w:t xml:space="preserve">není podle českých manažerů příliš účinné. Schopnost státních orgánů dotáhnout případ k rozsudku - trestu pro </w:t>
      </w:r>
      <w:r w:rsidR="00224901">
        <w:rPr>
          <w:i/>
          <w:szCs w:val="22"/>
          <w:lang w:val="cs-CZ"/>
        </w:rPr>
        <w:t>korupčníka</w:t>
      </w:r>
      <w:r w:rsidR="00224901" w:rsidRPr="00570915">
        <w:rPr>
          <w:i/>
          <w:szCs w:val="22"/>
          <w:lang w:val="cs-CZ"/>
        </w:rPr>
        <w:t xml:space="preserve"> </w:t>
      </w:r>
      <w:r w:rsidRPr="00570915">
        <w:rPr>
          <w:i/>
          <w:szCs w:val="22"/>
          <w:lang w:val="cs-CZ"/>
        </w:rPr>
        <w:t xml:space="preserve">je v České republice podle oslovených českých manažerů ve srovnání se světem velmi malá. Pouhých 8 % z nich se domnívá, že orgány v České republice jsou </w:t>
      </w:r>
      <w:r w:rsidR="00FA6DB3">
        <w:rPr>
          <w:i/>
          <w:szCs w:val="22"/>
          <w:lang w:val="cs-CZ"/>
        </w:rPr>
        <w:t xml:space="preserve">ochotné a </w:t>
      </w:r>
      <w:r w:rsidRPr="00570915">
        <w:rPr>
          <w:i/>
          <w:szCs w:val="22"/>
          <w:lang w:val="cs-CZ"/>
        </w:rPr>
        <w:t xml:space="preserve">schopné dotáhnout případy až k potrestání </w:t>
      </w:r>
      <w:r w:rsidR="00FA6DB3">
        <w:rPr>
          <w:i/>
          <w:szCs w:val="22"/>
          <w:lang w:val="cs-CZ"/>
        </w:rPr>
        <w:t>pachatele</w:t>
      </w:r>
      <w:r w:rsidRPr="00570915">
        <w:rPr>
          <w:i/>
          <w:szCs w:val="22"/>
          <w:lang w:val="cs-CZ"/>
        </w:rPr>
        <w:t>.</w:t>
      </w:r>
      <w:r w:rsidR="00224901">
        <w:rPr>
          <w:i/>
          <w:szCs w:val="22"/>
          <w:lang w:val="cs-CZ"/>
        </w:rPr>
        <w:t xml:space="preserve"> </w:t>
      </w:r>
      <w:r w:rsidRPr="00570915">
        <w:rPr>
          <w:i/>
          <w:szCs w:val="22"/>
          <w:lang w:val="cs-CZ"/>
        </w:rPr>
        <w:t>V globálním měřítku tento názor zastává více než trojnásobek respondentů (27 %),“</w:t>
      </w:r>
      <w:r w:rsidRPr="00B62A56">
        <w:rPr>
          <w:szCs w:val="22"/>
          <w:lang w:val="cs-CZ"/>
        </w:rPr>
        <w:t xml:space="preserve"> komentuje situaci Magdalena Souček.  V této souvislosti nepřekvapí, že velká většina (80 %) českých účastníků průzkumu volá po přísnějším dohledu ze strany státních orgánů, aby se snížilo riziko podvodu</w:t>
      </w:r>
      <w:r w:rsidR="00FA6DB3">
        <w:rPr>
          <w:szCs w:val="22"/>
          <w:lang w:val="cs-CZ"/>
        </w:rPr>
        <w:t xml:space="preserve"> a korupce</w:t>
      </w:r>
      <w:r w:rsidRPr="00B62A56">
        <w:rPr>
          <w:szCs w:val="22"/>
          <w:lang w:val="cs-CZ"/>
        </w:rPr>
        <w:t>.</w:t>
      </w:r>
    </w:p>
    <w:p w:rsidR="00C653BD" w:rsidRPr="00570915" w:rsidRDefault="00C653BD" w:rsidP="00C653BD">
      <w:pPr>
        <w:pStyle w:val="EYBodytextwithparaspace"/>
        <w:spacing w:after="0" w:line="240" w:lineRule="auto"/>
        <w:rPr>
          <w:b/>
          <w:szCs w:val="22"/>
          <w:lang w:val="cs-CZ"/>
        </w:rPr>
      </w:pPr>
      <w:r w:rsidRPr="00570915">
        <w:rPr>
          <w:b/>
          <w:szCs w:val="22"/>
          <w:lang w:val="cs-CZ"/>
        </w:rPr>
        <w:t>Nov</w:t>
      </w:r>
      <w:r>
        <w:rPr>
          <w:b/>
          <w:szCs w:val="22"/>
          <w:lang w:val="cs-CZ"/>
        </w:rPr>
        <w:t>é</w:t>
      </w:r>
      <w:r w:rsidRPr="00570915">
        <w:rPr>
          <w:b/>
          <w:szCs w:val="22"/>
          <w:lang w:val="cs-CZ"/>
        </w:rPr>
        <w:t xml:space="preserve"> výzv</w:t>
      </w:r>
      <w:r>
        <w:rPr>
          <w:b/>
          <w:szCs w:val="22"/>
          <w:lang w:val="cs-CZ"/>
        </w:rPr>
        <w:t>y</w:t>
      </w:r>
      <w:r w:rsidRPr="00570915">
        <w:rPr>
          <w:b/>
          <w:szCs w:val="22"/>
          <w:lang w:val="cs-CZ"/>
        </w:rPr>
        <w:t xml:space="preserve">: řízení rizik </w:t>
      </w:r>
      <w:r>
        <w:rPr>
          <w:b/>
          <w:szCs w:val="22"/>
          <w:lang w:val="cs-CZ"/>
        </w:rPr>
        <w:t>souvisejících s obchodními partnery</w:t>
      </w:r>
      <w:r w:rsidRPr="00570915">
        <w:rPr>
          <w:b/>
          <w:szCs w:val="22"/>
          <w:lang w:val="cs-CZ"/>
        </w:rPr>
        <w:t xml:space="preserve"> </w:t>
      </w:r>
      <w:r>
        <w:rPr>
          <w:b/>
          <w:szCs w:val="22"/>
          <w:lang w:val="cs-CZ"/>
        </w:rPr>
        <w:t xml:space="preserve">či </w:t>
      </w:r>
      <w:r w:rsidRPr="00570915">
        <w:rPr>
          <w:b/>
          <w:szCs w:val="22"/>
          <w:lang w:val="cs-CZ"/>
        </w:rPr>
        <w:t>s akvizicemi</w:t>
      </w:r>
    </w:p>
    <w:p w:rsidR="00C653BD" w:rsidRPr="006034E7" w:rsidRDefault="00C653BD" w:rsidP="00C653BD">
      <w:pPr>
        <w:pStyle w:val="EYBodytextwithparaspace"/>
        <w:rPr>
          <w:szCs w:val="22"/>
          <w:lang w:val="cs-CZ"/>
        </w:rPr>
      </w:pPr>
      <w:r w:rsidRPr="00B62A56">
        <w:rPr>
          <w:szCs w:val="22"/>
          <w:lang w:val="cs-CZ"/>
        </w:rPr>
        <w:t>Společnosti</w:t>
      </w:r>
      <w:r>
        <w:rPr>
          <w:szCs w:val="22"/>
          <w:lang w:val="cs-CZ"/>
        </w:rPr>
        <w:t xml:space="preserve"> </w:t>
      </w:r>
      <w:r w:rsidRPr="00B62A56">
        <w:rPr>
          <w:szCs w:val="22"/>
          <w:lang w:val="cs-CZ"/>
        </w:rPr>
        <w:t xml:space="preserve">jsou </w:t>
      </w:r>
      <w:r>
        <w:rPr>
          <w:szCs w:val="22"/>
          <w:lang w:val="cs-CZ"/>
        </w:rPr>
        <w:t>v rozvíjejících se ekonomikách vystaveny sp</w:t>
      </w:r>
      <w:r w:rsidRPr="00B62A56">
        <w:rPr>
          <w:szCs w:val="22"/>
          <w:lang w:val="cs-CZ"/>
        </w:rPr>
        <w:t>ecifickým rizikům</w:t>
      </w:r>
      <w:r>
        <w:rPr>
          <w:szCs w:val="22"/>
          <w:lang w:val="cs-CZ"/>
        </w:rPr>
        <w:t xml:space="preserve">, které dle </w:t>
      </w:r>
      <w:r w:rsidRPr="00B62A56">
        <w:rPr>
          <w:szCs w:val="22"/>
          <w:lang w:val="cs-CZ"/>
        </w:rPr>
        <w:t>průzkum</w:t>
      </w:r>
      <w:r>
        <w:rPr>
          <w:szCs w:val="22"/>
          <w:lang w:val="cs-CZ"/>
        </w:rPr>
        <w:t>u</w:t>
      </w:r>
      <w:r w:rsidRPr="00B62A56">
        <w:rPr>
          <w:szCs w:val="22"/>
          <w:lang w:val="cs-CZ"/>
        </w:rPr>
        <w:t xml:space="preserve"> Ernst &amp; Young </w:t>
      </w:r>
      <w:r>
        <w:rPr>
          <w:szCs w:val="22"/>
          <w:lang w:val="cs-CZ"/>
        </w:rPr>
        <w:t xml:space="preserve">neřídí dobře. Mezinárodní korupční legislativa </w:t>
      </w:r>
      <w:r w:rsidRPr="00B62A56">
        <w:rPr>
          <w:szCs w:val="22"/>
          <w:lang w:val="cs-CZ"/>
        </w:rPr>
        <w:t>(FCPA, UK Bribery Act)</w:t>
      </w:r>
      <w:r>
        <w:rPr>
          <w:szCs w:val="22"/>
          <w:lang w:val="cs-CZ"/>
        </w:rPr>
        <w:t xml:space="preserve"> požaduje po společnostech prověrky jejich obchodních partnerů.</w:t>
      </w:r>
      <w:r w:rsidRPr="00B62A56">
        <w:rPr>
          <w:szCs w:val="22"/>
          <w:lang w:val="cs-CZ"/>
        </w:rPr>
        <w:t xml:space="preserve"> Ale téměř polovina respondentů (44 %) přiznala, že </w:t>
      </w:r>
      <w:r>
        <w:rPr>
          <w:szCs w:val="22"/>
          <w:lang w:val="cs-CZ"/>
        </w:rPr>
        <w:t>tak nečiní</w:t>
      </w:r>
      <w:r w:rsidRPr="00B62A56">
        <w:rPr>
          <w:szCs w:val="22"/>
          <w:lang w:val="cs-CZ"/>
        </w:rPr>
        <w:t xml:space="preserve">. </w:t>
      </w:r>
      <w:r w:rsidRPr="006034E7">
        <w:rPr>
          <w:szCs w:val="22"/>
          <w:lang w:val="cs-CZ"/>
        </w:rPr>
        <w:t xml:space="preserve">Ukazuje se tak, že </w:t>
      </w:r>
      <w:r>
        <w:rPr>
          <w:szCs w:val="22"/>
          <w:lang w:val="cs-CZ"/>
        </w:rPr>
        <w:t>si neuvědomují spojená rizika a p</w:t>
      </w:r>
      <w:r w:rsidRPr="006034E7">
        <w:rPr>
          <w:szCs w:val="22"/>
          <w:lang w:val="cs-CZ"/>
        </w:rPr>
        <w:t xml:space="preserve">otvrzuje to nízké povědomí o odpovědnosti za nekalé jednání externích </w:t>
      </w:r>
      <w:r>
        <w:rPr>
          <w:szCs w:val="22"/>
          <w:lang w:val="cs-CZ"/>
        </w:rPr>
        <w:t xml:space="preserve">obchodních </w:t>
      </w:r>
      <w:r w:rsidRPr="006034E7">
        <w:rPr>
          <w:szCs w:val="22"/>
          <w:lang w:val="cs-CZ"/>
        </w:rPr>
        <w:t>zástupců</w:t>
      </w:r>
      <w:r>
        <w:rPr>
          <w:szCs w:val="22"/>
          <w:lang w:val="cs-CZ"/>
        </w:rPr>
        <w:t xml:space="preserve"> či distributorů</w:t>
      </w:r>
      <w:r w:rsidRPr="006034E7">
        <w:rPr>
          <w:szCs w:val="22"/>
          <w:lang w:val="cs-CZ"/>
        </w:rPr>
        <w:t>.</w:t>
      </w:r>
    </w:p>
    <w:p w:rsidR="00C653BD" w:rsidRPr="00B62A56" w:rsidRDefault="00C653BD" w:rsidP="00C653BD">
      <w:pPr>
        <w:pStyle w:val="EYBodytextwithparaspace"/>
        <w:rPr>
          <w:szCs w:val="22"/>
          <w:lang w:val="cs-CZ"/>
        </w:rPr>
      </w:pPr>
      <w:r>
        <w:rPr>
          <w:szCs w:val="22"/>
          <w:lang w:val="cs-CZ"/>
        </w:rPr>
        <w:t xml:space="preserve">Při akvizicích nových společností by si manažeři měli řádně ošetřit rizika podvodů a korupce. </w:t>
      </w:r>
      <w:r w:rsidRPr="00B62A56">
        <w:rPr>
          <w:szCs w:val="22"/>
          <w:lang w:val="cs-CZ"/>
        </w:rPr>
        <w:t xml:space="preserve">Zatímco </w:t>
      </w:r>
      <w:r>
        <w:rPr>
          <w:szCs w:val="22"/>
          <w:lang w:val="cs-CZ"/>
        </w:rPr>
        <w:t xml:space="preserve">u </w:t>
      </w:r>
      <w:r w:rsidRPr="00B62A56">
        <w:rPr>
          <w:szCs w:val="22"/>
          <w:lang w:val="cs-CZ"/>
        </w:rPr>
        <w:t>americk</w:t>
      </w:r>
      <w:r>
        <w:rPr>
          <w:szCs w:val="22"/>
          <w:lang w:val="cs-CZ"/>
        </w:rPr>
        <w:t>ých</w:t>
      </w:r>
      <w:r w:rsidRPr="00B62A56">
        <w:rPr>
          <w:szCs w:val="22"/>
          <w:lang w:val="cs-CZ"/>
        </w:rPr>
        <w:t xml:space="preserve"> společnost</w:t>
      </w:r>
      <w:r>
        <w:rPr>
          <w:szCs w:val="22"/>
          <w:lang w:val="cs-CZ"/>
        </w:rPr>
        <w:t xml:space="preserve">í je forenzní due diligence běžnou praxí </w:t>
      </w:r>
      <w:r w:rsidRPr="00B62A56">
        <w:rPr>
          <w:szCs w:val="22"/>
          <w:lang w:val="cs-CZ"/>
        </w:rPr>
        <w:t xml:space="preserve">(provádí </w:t>
      </w:r>
      <w:r>
        <w:rPr>
          <w:szCs w:val="22"/>
          <w:lang w:val="cs-CZ"/>
        </w:rPr>
        <w:t xml:space="preserve">ji </w:t>
      </w:r>
      <w:r w:rsidRPr="00B62A56">
        <w:rPr>
          <w:szCs w:val="22"/>
          <w:lang w:val="cs-CZ"/>
        </w:rPr>
        <w:t xml:space="preserve">84 % z </w:t>
      </w:r>
      <w:r w:rsidRPr="00B62A56">
        <w:rPr>
          <w:szCs w:val="22"/>
          <w:lang w:val="cs-CZ"/>
        </w:rPr>
        <w:lastRenderedPageBreak/>
        <w:t xml:space="preserve">nich), jinde ve světě </w:t>
      </w:r>
      <w:r>
        <w:rPr>
          <w:szCs w:val="22"/>
          <w:lang w:val="cs-CZ"/>
        </w:rPr>
        <w:t xml:space="preserve">se tato rizika stále podceňují </w:t>
      </w:r>
      <w:r w:rsidRPr="00B62A56">
        <w:rPr>
          <w:szCs w:val="22"/>
          <w:lang w:val="cs-CZ"/>
        </w:rPr>
        <w:t>(</w:t>
      </w:r>
      <w:r>
        <w:rPr>
          <w:szCs w:val="22"/>
          <w:lang w:val="cs-CZ"/>
        </w:rPr>
        <w:t xml:space="preserve">např. </w:t>
      </w:r>
      <w:r w:rsidRPr="00B62A56">
        <w:rPr>
          <w:szCs w:val="22"/>
          <w:lang w:val="cs-CZ"/>
        </w:rPr>
        <w:t>Čína 32 %, Nigerie 9 %).</w:t>
      </w:r>
      <w:r>
        <w:rPr>
          <w:szCs w:val="22"/>
          <w:lang w:val="cs-CZ"/>
        </w:rPr>
        <w:t xml:space="preserve"> </w:t>
      </w:r>
      <w:r w:rsidRPr="00570915">
        <w:rPr>
          <w:i/>
          <w:szCs w:val="22"/>
          <w:lang w:val="cs-CZ"/>
        </w:rPr>
        <w:t>„Oslovení čeští manažeři nepovažují na rozdíl od svých amerických kolegů při akvizicích za důležitou forenzní due diligence zaměřující se na riziko podvodu a korupc</w:t>
      </w:r>
      <w:r w:rsidR="00117CF4">
        <w:rPr>
          <w:i/>
          <w:szCs w:val="22"/>
          <w:lang w:val="cs-CZ"/>
        </w:rPr>
        <w:t>e</w:t>
      </w:r>
      <w:r w:rsidRPr="00570915">
        <w:rPr>
          <w:i/>
          <w:szCs w:val="22"/>
          <w:lang w:val="cs-CZ"/>
        </w:rPr>
        <w:t xml:space="preserve">. Před akvizicí provedlo takovou prověrku pouze 9 % oslovených českých společností (na rozdíl od 54 % v celosvětovém měřítku), po akvizici ji vždy nebo často dělá pouze 8 % českých společností. </w:t>
      </w:r>
      <w:r>
        <w:rPr>
          <w:i/>
          <w:szCs w:val="22"/>
          <w:lang w:val="cs-CZ"/>
        </w:rPr>
        <w:t xml:space="preserve">Zajímavé je, že v celosvětovém měřítku </w:t>
      </w:r>
      <w:r w:rsidR="00286206">
        <w:rPr>
          <w:i/>
          <w:szCs w:val="22"/>
          <w:lang w:val="cs-CZ"/>
        </w:rPr>
        <w:t>odpovídali stejně</w:t>
      </w:r>
      <w:r>
        <w:rPr>
          <w:i/>
          <w:szCs w:val="22"/>
          <w:lang w:val="cs-CZ"/>
        </w:rPr>
        <w:t xml:space="preserve"> manažeři </w:t>
      </w:r>
      <w:proofErr w:type="spellStart"/>
      <w:r w:rsidR="00286206">
        <w:rPr>
          <w:i/>
          <w:szCs w:val="22"/>
          <w:lang w:val="cs-CZ"/>
        </w:rPr>
        <w:t>nigérijských</w:t>
      </w:r>
      <w:proofErr w:type="spellEnd"/>
      <w:r w:rsidR="00286206">
        <w:rPr>
          <w:i/>
          <w:szCs w:val="22"/>
          <w:lang w:val="cs-CZ"/>
        </w:rPr>
        <w:t xml:space="preserve"> </w:t>
      </w:r>
      <w:r>
        <w:rPr>
          <w:i/>
          <w:szCs w:val="22"/>
          <w:lang w:val="cs-CZ"/>
        </w:rPr>
        <w:t xml:space="preserve">společností,“ </w:t>
      </w:r>
      <w:r>
        <w:rPr>
          <w:szCs w:val="22"/>
          <w:lang w:val="cs-CZ"/>
        </w:rPr>
        <w:t xml:space="preserve">říká Daniel Bican, </w:t>
      </w:r>
      <w:r w:rsidRPr="00B62A56">
        <w:rPr>
          <w:szCs w:val="22"/>
          <w:lang w:val="cs-CZ"/>
        </w:rPr>
        <w:t>ředitel oddělení investigativních služeb a řešení sporů Ernst &amp; Young.</w:t>
      </w:r>
    </w:p>
    <w:p w:rsidR="00C653BD" w:rsidRPr="00B62A56" w:rsidRDefault="00C653BD" w:rsidP="00C653BD">
      <w:pPr>
        <w:pStyle w:val="EYBodytextwithparaspace"/>
        <w:rPr>
          <w:szCs w:val="22"/>
          <w:lang w:val="cs-CZ"/>
        </w:rPr>
      </w:pPr>
      <w:r>
        <w:rPr>
          <w:i/>
          <w:szCs w:val="22"/>
          <w:lang w:val="cs-CZ"/>
        </w:rPr>
        <w:t>„</w:t>
      </w:r>
      <w:r w:rsidRPr="00DE509C">
        <w:rPr>
          <w:i/>
          <w:szCs w:val="22"/>
          <w:lang w:val="cs-CZ"/>
        </w:rPr>
        <w:t xml:space="preserve">Firmy se mohou dostat do potíží proto, že před či po akvizici neodhalí používané korupční praktiky nebo podvody ze strany prodávajících, čímž se mohou vystavit riziku značných sankcí </w:t>
      </w:r>
      <w:r>
        <w:rPr>
          <w:i/>
          <w:szCs w:val="22"/>
          <w:lang w:val="cs-CZ"/>
        </w:rPr>
        <w:t>a</w:t>
      </w:r>
      <w:r w:rsidRPr="00DE509C">
        <w:rPr>
          <w:i/>
          <w:szCs w:val="22"/>
          <w:lang w:val="cs-CZ"/>
        </w:rPr>
        <w:t xml:space="preserve"> znehodnocení své investice,“</w:t>
      </w:r>
      <w:r>
        <w:rPr>
          <w:szCs w:val="22"/>
          <w:lang w:val="cs-CZ"/>
        </w:rPr>
        <w:t xml:space="preserve"> vysvětluje Tomáš Kafka, senior manažer </w:t>
      </w:r>
      <w:r w:rsidRPr="00B62A56">
        <w:rPr>
          <w:szCs w:val="22"/>
          <w:lang w:val="cs-CZ"/>
        </w:rPr>
        <w:t>oddělení investigativních služeb a řešení sporů Ernst &amp; Young.</w:t>
      </w:r>
    </w:p>
    <w:p w:rsidR="00B62A56" w:rsidRPr="001F7E5B" w:rsidRDefault="00A64118" w:rsidP="00570915">
      <w:pPr>
        <w:pStyle w:val="EYBodytextwithparaspace"/>
        <w:spacing w:after="0" w:line="240" w:lineRule="auto"/>
        <w:rPr>
          <w:b/>
          <w:szCs w:val="22"/>
          <w:lang w:val="cs-CZ"/>
        </w:rPr>
      </w:pPr>
      <w:r>
        <w:rPr>
          <w:b/>
          <w:szCs w:val="22"/>
          <w:lang w:val="cs-CZ"/>
        </w:rPr>
        <w:t>Odmě</w:t>
      </w:r>
      <w:r w:rsidR="000F04B2">
        <w:rPr>
          <w:b/>
          <w:szCs w:val="22"/>
          <w:lang w:val="cs-CZ"/>
        </w:rPr>
        <w:t xml:space="preserve">ňování </w:t>
      </w:r>
      <w:r>
        <w:rPr>
          <w:b/>
          <w:szCs w:val="22"/>
          <w:lang w:val="cs-CZ"/>
        </w:rPr>
        <w:t>oznamovatel</w:t>
      </w:r>
      <w:r w:rsidR="000F04B2">
        <w:rPr>
          <w:b/>
          <w:szCs w:val="22"/>
          <w:lang w:val="cs-CZ"/>
        </w:rPr>
        <w:t>ů</w:t>
      </w:r>
      <w:r>
        <w:rPr>
          <w:b/>
          <w:szCs w:val="22"/>
          <w:lang w:val="cs-CZ"/>
        </w:rPr>
        <w:t xml:space="preserve"> již </w:t>
      </w:r>
      <w:r w:rsidR="000F04B2">
        <w:rPr>
          <w:b/>
          <w:szCs w:val="22"/>
          <w:lang w:val="cs-CZ"/>
        </w:rPr>
        <w:t xml:space="preserve">není </w:t>
      </w:r>
      <w:r>
        <w:rPr>
          <w:b/>
          <w:szCs w:val="22"/>
          <w:lang w:val="cs-CZ"/>
        </w:rPr>
        <w:t>tabu</w:t>
      </w:r>
    </w:p>
    <w:p w:rsidR="006034E7" w:rsidRPr="00B62A56" w:rsidRDefault="00B62A56" w:rsidP="00B62A56">
      <w:pPr>
        <w:pStyle w:val="EYBodytextwithparaspace"/>
        <w:rPr>
          <w:szCs w:val="22"/>
          <w:lang w:val="cs-CZ"/>
        </w:rPr>
      </w:pPr>
      <w:r w:rsidRPr="00B62A56">
        <w:rPr>
          <w:szCs w:val="22"/>
          <w:lang w:val="cs-CZ"/>
        </w:rPr>
        <w:t xml:space="preserve">Pokud jde o nástroje monitorující dodržování protikorupční legislativy, čeští účastníci průzkumu spoléhají – podobně jako manažeři jinde ve světě – ve velké míře na interní audit (70 %) a poradenské firmy (62 %). Na rozdíl od celosvětového průměru (53 %) se ale v ČR podstatně méně (36 %) využívají systémy pro oznámení nekalého jednání (whistleblowing).  Více než dvě třetiny českých manažerů by přitom podle průzkumu přivítaly právní úpravu, která by zavedla finanční odměny pro oznamovatele.  </w:t>
      </w:r>
    </w:p>
    <w:p w:rsidR="00843ABC" w:rsidRDefault="00DE509C">
      <w:pPr>
        <w:pStyle w:val="EYBodytextwithparaspace"/>
        <w:rPr>
          <w:i/>
          <w:szCs w:val="22"/>
          <w:lang w:val="cs-CZ"/>
        </w:rPr>
      </w:pPr>
      <w:r>
        <w:rPr>
          <w:i/>
          <w:szCs w:val="22"/>
          <w:lang w:val="cs-CZ"/>
        </w:rPr>
        <w:t xml:space="preserve">„Odměny pro oznamovatele </w:t>
      </w:r>
      <w:r w:rsidR="006034E7">
        <w:rPr>
          <w:i/>
          <w:szCs w:val="22"/>
          <w:lang w:val="cs-CZ"/>
        </w:rPr>
        <w:t>přestávají být</w:t>
      </w:r>
      <w:r>
        <w:rPr>
          <w:i/>
          <w:szCs w:val="22"/>
          <w:lang w:val="cs-CZ"/>
        </w:rPr>
        <w:t xml:space="preserve"> tabu</w:t>
      </w:r>
      <w:r w:rsidR="0044181D">
        <w:rPr>
          <w:i/>
          <w:szCs w:val="22"/>
          <w:lang w:val="cs-CZ"/>
        </w:rPr>
        <w:t>. Možná jde o signál, že spole</w:t>
      </w:r>
      <w:r w:rsidR="006034E7">
        <w:rPr>
          <w:i/>
          <w:szCs w:val="22"/>
          <w:lang w:val="cs-CZ"/>
        </w:rPr>
        <w:t xml:space="preserve">čnost </w:t>
      </w:r>
      <w:r w:rsidR="009F7B12">
        <w:rPr>
          <w:i/>
          <w:szCs w:val="22"/>
          <w:lang w:val="cs-CZ"/>
        </w:rPr>
        <w:t xml:space="preserve">už </w:t>
      </w:r>
      <w:r w:rsidR="0044181D">
        <w:rPr>
          <w:i/>
          <w:szCs w:val="22"/>
          <w:lang w:val="cs-CZ"/>
        </w:rPr>
        <w:t xml:space="preserve">odsuzuje korupci natolik, že je ochotna připustit i dříve negativně vnímané upozorňování na nekalou činnost. V horším případě se jedná o projev </w:t>
      </w:r>
      <w:r w:rsidR="009F7B12">
        <w:rPr>
          <w:i/>
          <w:szCs w:val="22"/>
          <w:lang w:val="cs-CZ"/>
        </w:rPr>
        <w:t>beznaděje</w:t>
      </w:r>
      <w:r w:rsidR="00D13FE8">
        <w:rPr>
          <w:i/>
          <w:szCs w:val="22"/>
          <w:lang w:val="cs-CZ"/>
        </w:rPr>
        <w:t xml:space="preserve"> českých manažerů nad </w:t>
      </w:r>
      <w:r w:rsidR="0044181D">
        <w:rPr>
          <w:i/>
          <w:szCs w:val="22"/>
          <w:lang w:val="cs-CZ"/>
        </w:rPr>
        <w:t>neschopnost</w:t>
      </w:r>
      <w:r w:rsidR="00D13FE8">
        <w:rPr>
          <w:i/>
          <w:szCs w:val="22"/>
          <w:lang w:val="cs-CZ"/>
        </w:rPr>
        <w:t>í</w:t>
      </w:r>
      <w:r w:rsidR="0044181D">
        <w:rPr>
          <w:i/>
          <w:szCs w:val="22"/>
          <w:lang w:val="cs-CZ"/>
        </w:rPr>
        <w:t xml:space="preserve"> státních orgánů korupci odhalit a </w:t>
      </w:r>
      <w:r w:rsidR="009F7B12">
        <w:rPr>
          <w:i/>
          <w:szCs w:val="22"/>
          <w:lang w:val="cs-CZ"/>
        </w:rPr>
        <w:t xml:space="preserve">viníky </w:t>
      </w:r>
      <w:r w:rsidR="0044181D">
        <w:rPr>
          <w:i/>
          <w:szCs w:val="22"/>
          <w:lang w:val="cs-CZ"/>
        </w:rPr>
        <w:t xml:space="preserve">potrestat,“ </w:t>
      </w:r>
      <w:r w:rsidRPr="00DE509C">
        <w:rPr>
          <w:szCs w:val="22"/>
          <w:lang w:val="cs-CZ"/>
        </w:rPr>
        <w:t>říká Tomáš Kafka.</w:t>
      </w:r>
    </w:p>
    <w:p w:rsidR="00B62A56" w:rsidRPr="006E2832" w:rsidRDefault="00B62A56" w:rsidP="00570915">
      <w:pPr>
        <w:pStyle w:val="EYBodytextwithparaspace"/>
        <w:spacing w:after="0" w:line="240" w:lineRule="auto"/>
        <w:rPr>
          <w:b/>
          <w:szCs w:val="22"/>
          <w:lang w:val="cs-CZ"/>
        </w:rPr>
      </w:pPr>
      <w:r w:rsidRPr="006E2832">
        <w:rPr>
          <w:b/>
          <w:szCs w:val="22"/>
          <w:lang w:val="cs-CZ"/>
        </w:rPr>
        <w:t>Nové nároky na představenstvo a dozorčí radu</w:t>
      </w:r>
    </w:p>
    <w:p w:rsidR="00B62A56" w:rsidRPr="00B62A56" w:rsidRDefault="006E2832" w:rsidP="00B62A56">
      <w:pPr>
        <w:pStyle w:val="EYBodytextwithparaspace"/>
        <w:rPr>
          <w:szCs w:val="22"/>
          <w:lang w:val="cs-CZ"/>
        </w:rPr>
      </w:pPr>
      <w:r>
        <w:rPr>
          <w:szCs w:val="22"/>
          <w:lang w:val="cs-CZ"/>
        </w:rPr>
        <w:t>Státní</w:t>
      </w:r>
      <w:r w:rsidRPr="00B62A56">
        <w:rPr>
          <w:szCs w:val="22"/>
          <w:lang w:val="cs-CZ"/>
        </w:rPr>
        <w:t xml:space="preserve"> </w:t>
      </w:r>
      <w:r w:rsidR="00B62A56" w:rsidRPr="00B62A56">
        <w:rPr>
          <w:szCs w:val="22"/>
          <w:lang w:val="cs-CZ"/>
        </w:rPr>
        <w:t xml:space="preserve">orgány i akcionáři vyvíjejí intenzivní tlak na představenstva a dozorčí rady a očekávají od nich, že budou hrát v boji proti korupci a podvodům výraznější roli. Více než polovina oslovených </w:t>
      </w:r>
      <w:r w:rsidR="004501C4">
        <w:rPr>
          <w:szCs w:val="22"/>
          <w:lang w:val="cs-CZ"/>
        </w:rPr>
        <w:t>manažerů</w:t>
      </w:r>
      <w:r w:rsidR="00B62A56" w:rsidRPr="00B62A56">
        <w:rPr>
          <w:szCs w:val="22"/>
          <w:lang w:val="cs-CZ"/>
        </w:rPr>
        <w:t xml:space="preserve"> se však domnívá, že statutární a dozorčí orgány neznají svou společnost tak dobře, aby mohly těmto negativním jevům účinně bránit. Ani management stoprocentně neplní svou úlohu – na jedné straně sice přijímá celou řadu formálních opatření zaměřujících se na prosazování etické atmosféry, ale nepoctivé jednání v praxi mnohdy nepostihuje.</w:t>
      </w:r>
      <w:r w:rsidR="00570915">
        <w:rPr>
          <w:szCs w:val="22"/>
          <w:lang w:val="cs-CZ"/>
        </w:rPr>
        <w:t xml:space="preserve"> </w:t>
      </w:r>
      <w:r w:rsidR="00B62A56" w:rsidRPr="00570915">
        <w:rPr>
          <w:i/>
          <w:szCs w:val="22"/>
          <w:lang w:val="cs-CZ"/>
        </w:rPr>
        <w:t xml:space="preserve">„Téměř polovina </w:t>
      </w:r>
      <w:r w:rsidR="007A2DD6">
        <w:rPr>
          <w:i/>
          <w:szCs w:val="22"/>
          <w:lang w:val="cs-CZ"/>
        </w:rPr>
        <w:t xml:space="preserve">globálních </w:t>
      </w:r>
      <w:r w:rsidR="00B62A56" w:rsidRPr="00570915">
        <w:rPr>
          <w:i/>
          <w:szCs w:val="22"/>
          <w:lang w:val="cs-CZ"/>
        </w:rPr>
        <w:t xml:space="preserve">respondentů uvedla, že vedení </w:t>
      </w:r>
      <w:r w:rsidR="00FA6DB3">
        <w:rPr>
          <w:i/>
          <w:szCs w:val="22"/>
          <w:lang w:val="cs-CZ"/>
        </w:rPr>
        <w:t xml:space="preserve">sice </w:t>
      </w:r>
      <w:r w:rsidR="00B62A56" w:rsidRPr="00570915">
        <w:rPr>
          <w:i/>
          <w:szCs w:val="22"/>
          <w:lang w:val="cs-CZ"/>
        </w:rPr>
        <w:t xml:space="preserve">dalo jasně najevo důraz, který klade na prosazování protikorupčních zásad, pokud ale došlo k jejich porušení, příslušný zaměstnanec nebyl </w:t>
      </w:r>
      <w:r w:rsidR="008D6733">
        <w:rPr>
          <w:i/>
          <w:szCs w:val="22"/>
          <w:lang w:val="cs-CZ"/>
        </w:rPr>
        <w:t>potrestán</w:t>
      </w:r>
      <w:r w:rsidR="00B62A56" w:rsidRPr="00570915">
        <w:rPr>
          <w:i/>
          <w:szCs w:val="22"/>
          <w:lang w:val="cs-CZ"/>
        </w:rPr>
        <w:t xml:space="preserve">. Na druhou stranu 64 % českých respondentů </w:t>
      </w:r>
      <w:r w:rsidR="00B62A56" w:rsidRPr="00570915">
        <w:rPr>
          <w:i/>
          <w:szCs w:val="22"/>
          <w:lang w:val="cs-CZ"/>
        </w:rPr>
        <w:lastRenderedPageBreak/>
        <w:t xml:space="preserve">potvrdilo, že v jejich společnosti již došlo k případům, </w:t>
      </w:r>
      <w:r w:rsidR="00FA6DB3">
        <w:rPr>
          <w:i/>
          <w:szCs w:val="22"/>
          <w:lang w:val="cs-CZ"/>
        </w:rPr>
        <w:t>kdy</w:t>
      </w:r>
      <w:r w:rsidR="00FA6DB3" w:rsidRPr="00570915">
        <w:rPr>
          <w:i/>
          <w:szCs w:val="22"/>
          <w:lang w:val="cs-CZ"/>
        </w:rPr>
        <w:t xml:space="preserve"> </w:t>
      </w:r>
      <w:r w:rsidR="00B62A56" w:rsidRPr="00570915">
        <w:rPr>
          <w:i/>
          <w:szCs w:val="22"/>
          <w:lang w:val="cs-CZ"/>
        </w:rPr>
        <w:t>byl zaměstnanec za porušení interních protikorupčních zásad posti</w:t>
      </w:r>
      <w:r w:rsidR="00DA43DA">
        <w:rPr>
          <w:i/>
          <w:szCs w:val="22"/>
          <w:lang w:val="cs-CZ"/>
        </w:rPr>
        <w:t>hnut</w:t>
      </w:r>
      <w:r w:rsidR="00B62A56" w:rsidRPr="00570915">
        <w:rPr>
          <w:i/>
          <w:szCs w:val="22"/>
          <w:lang w:val="cs-CZ"/>
        </w:rPr>
        <w:t>,“</w:t>
      </w:r>
      <w:r w:rsidR="00B62A56" w:rsidRPr="00B62A56">
        <w:rPr>
          <w:szCs w:val="22"/>
          <w:lang w:val="cs-CZ"/>
        </w:rPr>
        <w:t xml:space="preserve"> říká Daniel </w:t>
      </w:r>
      <w:proofErr w:type="spellStart"/>
      <w:r w:rsidR="00B62A56" w:rsidRPr="00B62A56">
        <w:rPr>
          <w:szCs w:val="22"/>
          <w:lang w:val="cs-CZ"/>
        </w:rPr>
        <w:t>Bican</w:t>
      </w:r>
      <w:proofErr w:type="spellEnd"/>
      <w:r w:rsidR="00C653BD">
        <w:rPr>
          <w:szCs w:val="22"/>
          <w:lang w:val="cs-CZ"/>
        </w:rPr>
        <w:t>.</w:t>
      </w:r>
    </w:p>
    <w:p w:rsidR="00B62A56" w:rsidRPr="00570915" w:rsidRDefault="00B62A56" w:rsidP="00570915">
      <w:pPr>
        <w:pStyle w:val="EYBodytextwithparaspace"/>
        <w:spacing w:after="0" w:line="240" w:lineRule="auto"/>
        <w:rPr>
          <w:b/>
          <w:szCs w:val="22"/>
          <w:lang w:val="cs-CZ"/>
        </w:rPr>
      </w:pPr>
      <w:r w:rsidRPr="00570915">
        <w:rPr>
          <w:b/>
          <w:szCs w:val="22"/>
          <w:lang w:val="cs-CZ"/>
        </w:rPr>
        <w:t>Etické kompromisy finančních ředitelů</w:t>
      </w:r>
    </w:p>
    <w:p w:rsidR="00B62A56" w:rsidRPr="00B62A56" w:rsidRDefault="001D279B" w:rsidP="00B62A56">
      <w:pPr>
        <w:pStyle w:val="EYBodytextwithparaspace"/>
        <w:rPr>
          <w:szCs w:val="22"/>
          <w:lang w:val="cs-CZ"/>
        </w:rPr>
      </w:pPr>
      <w:r>
        <w:rPr>
          <w:szCs w:val="22"/>
          <w:lang w:val="cs-CZ"/>
        </w:rPr>
        <w:t xml:space="preserve">Z manažerů informujících </w:t>
      </w:r>
      <w:r w:rsidR="00B62A56" w:rsidRPr="00B62A56">
        <w:rPr>
          <w:szCs w:val="22"/>
          <w:lang w:val="cs-CZ"/>
        </w:rPr>
        <w:t xml:space="preserve">představenstvo a dozorčí radu o problémech týkajících se podvodů a korupce, </w:t>
      </w:r>
      <w:r>
        <w:rPr>
          <w:szCs w:val="22"/>
          <w:lang w:val="cs-CZ"/>
        </w:rPr>
        <w:t>mají finanční ředitelé největší vliv. Dle</w:t>
      </w:r>
      <w:r w:rsidR="00B62A56" w:rsidRPr="00B62A56">
        <w:rPr>
          <w:szCs w:val="22"/>
          <w:lang w:val="cs-CZ"/>
        </w:rPr>
        <w:t xml:space="preserve"> </w:t>
      </w:r>
      <w:r>
        <w:rPr>
          <w:szCs w:val="22"/>
          <w:lang w:val="cs-CZ"/>
        </w:rPr>
        <w:t>odpovědi</w:t>
      </w:r>
      <w:r w:rsidR="00835F1C">
        <w:rPr>
          <w:szCs w:val="22"/>
          <w:lang w:val="cs-CZ"/>
        </w:rPr>
        <w:t xml:space="preserve"> </w:t>
      </w:r>
      <w:r w:rsidR="00B62A56" w:rsidRPr="00B62A56">
        <w:rPr>
          <w:szCs w:val="22"/>
          <w:lang w:val="cs-CZ"/>
        </w:rPr>
        <w:t xml:space="preserve">čtyři </w:t>
      </w:r>
      <w:r w:rsidR="00835F1C">
        <w:rPr>
          <w:szCs w:val="22"/>
          <w:lang w:val="cs-CZ"/>
        </w:rPr>
        <w:t xml:space="preserve">sta </w:t>
      </w:r>
      <w:r>
        <w:rPr>
          <w:szCs w:val="22"/>
          <w:lang w:val="cs-CZ"/>
        </w:rPr>
        <w:t>oslovených finančních ředitelů</w:t>
      </w:r>
      <w:r w:rsidR="00B62A56" w:rsidRPr="00B62A56">
        <w:rPr>
          <w:szCs w:val="22"/>
          <w:lang w:val="cs-CZ"/>
        </w:rPr>
        <w:t xml:space="preserve"> </w:t>
      </w:r>
      <w:r>
        <w:rPr>
          <w:szCs w:val="22"/>
          <w:lang w:val="cs-CZ"/>
        </w:rPr>
        <w:t xml:space="preserve">se však zdá, že by část z nich </w:t>
      </w:r>
      <w:r w:rsidR="00B62A56" w:rsidRPr="00B62A56">
        <w:rPr>
          <w:szCs w:val="22"/>
          <w:lang w:val="cs-CZ"/>
        </w:rPr>
        <w:t xml:space="preserve">mohla být sama zdrojem </w:t>
      </w:r>
      <w:r>
        <w:rPr>
          <w:szCs w:val="22"/>
          <w:lang w:val="cs-CZ"/>
        </w:rPr>
        <w:t xml:space="preserve">těchto </w:t>
      </w:r>
      <w:r w:rsidR="00B62A56" w:rsidRPr="00B62A56">
        <w:rPr>
          <w:szCs w:val="22"/>
          <w:lang w:val="cs-CZ"/>
        </w:rPr>
        <w:t xml:space="preserve">problémů. 15 % </w:t>
      </w:r>
      <w:r w:rsidR="004D4E17">
        <w:rPr>
          <w:szCs w:val="22"/>
          <w:lang w:val="cs-CZ"/>
        </w:rPr>
        <w:t>z nich</w:t>
      </w:r>
      <w:r w:rsidR="00B62A56" w:rsidRPr="00B62A56">
        <w:rPr>
          <w:szCs w:val="22"/>
          <w:lang w:val="cs-CZ"/>
        </w:rPr>
        <w:t xml:space="preserve"> uvedlo, že by kvůli nové zakázce </w:t>
      </w:r>
      <w:r w:rsidR="004D4E17">
        <w:rPr>
          <w:szCs w:val="22"/>
          <w:lang w:val="cs-CZ"/>
        </w:rPr>
        <w:t>dali</w:t>
      </w:r>
      <w:r w:rsidR="00B62A56" w:rsidRPr="00B62A56">
        <w:rPr>
          <w:szCs w:val="22"/>
          <w:lang w:val="cs-CZ"/>
        </w:rPr>
        <w:t xml:space="preserve"> úplatek, a 4 % by byl</w:t>
      </w:r>
      <w:r w:rsidR="00FA6DB3">
        <w:rPr>
          <w:szCs w:val="22"/>
          <w:lang w:val="cs-CZ"/>
        </w:rPr>
        <w:t>a</w:t>
      </w:r>
      <w:r w:rsidR="00B62A56" w:rsidRPr="00B62A56">
        <w:rPr>
          <w:szCs w:val="22"/>
          <w:lang w:val="cs-CZ"/>
        </w:rPr>
        <w:t xml:space="preserve"> </w:t>
      </w:r>
      <w:r w:rsidR="004D4E17" w:rsidRPr="00B62A56">
        <w:rPr>
          <w:szCs w:val="22"/>
          <w:lang w:val="cs-CZ"/>
        </w:rPr>
        <w:t>ochotn</w:t>
      </w:r>
      <w:r w:rsidR="004D4E17">
        <w:rPr>
          <w:szCs w:val="22"/>
          <w:lang w:val="cs-CZ"/>
        </w:rPr>
        <w:t>a</w:t>
      </w:r>
      <w:r w:rsidR="004D4E17" w:rsidRPr="00B62A56">
        <w:rPr>
          <w:szCs w:val="22"/>
          <w:lang w:val="cs-CZ"/>
        </w:rPr>
        <w:t xml:space="preserve"> </w:t>
      </w:r>
      <w:r w:rsidR="00B62A56" w:rsidRPr="00B62A56">
        <w:rPr>
          <w:szCs w:val="22"/>
          <w:lang w:val="cs-CZ"/>
        </w:rPr>
        <w:t>zkreslovat hospodářské výsledky. I když se početně nejedná o velkou skupinu manažerů, vzhledem k odpovědnosti, kterou ve své funkci mají, představují pro svou společnost a její orgány obrovské riziko</w:t>
      </w:r>
      <w:r w:rsidR="00C653BD">
        <w:rPr>
          <w:i/>
          <w:szCs w:val="22"/>
          <w:lang w:val="cs-CZ"/>
        </w:rPr>
        <w:t>.</w:t>
      </w:r>
      <w:r w:rsidR="00570915" w:rsidRPr="00570915" w:rsidDel="00570915">
        <w:rPr>
          <w:i/>
          <w:szCs w:val="22"/>
          <w:lang w:val="cs-CZ"/>
        </w:rPr>
        <w:t xml:space="preserve"> </w:t>
      </w:r>
      <w:r w:rsidR="00B62A56" w:rsidRPr="00570915">
        <w:rPr>
          <w:i/>
          <w:szCs w:val="22"/>
          <w:lang w:val="cs-CZ"/>
        </w:rPr>
        <w:t>„Význam finančního ředitele</w:t>
      </w:r>
      <w:r w:rsidR="004D4E17">
        <w:rPr>
          <w:i/>
          <w:szCs w:val="22"/>
          <w:lang w:val="cs-CZ"/>
        </w:rPr>
        <w:t xml:space="preserve"> </w:t>
      </w:r>
      <w:r w:rsidR="00E16BE9">
        <w:rPr>
          <w:i/>
          <w:szCs w:val="22"/>
          <w:lang w:val="cs-CZ"/>
        </w:rPr>
        <w:t xml:space="preserve">je </w:t>
      </w:r>
      <w:r w:rsidR="004D4E17">
        <w:rPr>
          <w:i/>
          <w:szCs w:val="22"/>
          <w:lang w:val="cs-CZ"/>
        </w:rPr>
        <w:t>v </w:t>
      </w:r>
      <w:r w:rsidR="00B62A56" w:rsidRPr="00570915">
        <w:rPr>
          <w:i/>
          <w:szCs w:val="22"/>
          <w:lang w:val="cs-CZ"/>
        </w:rPr>
        <w:t xml:space="preserve">oblasti prevence podvodů a korupce </w:t>
      </w:r>
      <w:r w:rsidR="004D4E17" w:rsidRPr="00570915">
        <w:rPr>
          <w:i/>
          <w:szCs w:val="22"/>
          <w:lang w:val="cs-CZ"/>
        </w:rPr>
        <w:t>klíčov</w:t>
      </w:r>
      <w:r w:rsidR="004D4E17">
        <w:rPr>
          <w:i/>
          <w:szCs w:val="22"/>
          <w:lang w:val="cs-CZ"/>
        </w:rPr>
        <w:t>ý</w:t>
      </w:r>
      <w:r w:rsidR="00B62A56" w:rsidRPr="00570915">
        <w:rPr>
          <w:i/>
          <w:szCs w:val="22"/>
          <w:lang w:val="cs-CZ"/>
        </w:rPr>
        <w:t xml:space="preserve">. </w:t>
      </w:r>
      <w:r w:rsidR="00E16BE9">
        <w:rPr>
          <w:i/>
          <w:szCs w:val="22"/>
          <w:lang w:val="cs-CZ"/>
        </w:rPr>
        <w:t>V minulosti</w:t>
      </w:r>
      <w:r w:rsidR="004D4E17">
        <w:rPr>
          <w:i/>
          <w:szCs w:val="22"/>
          <w:lang w:val="cs-CZ"/>
        </w:rPr>
        <w:t xml:space="preserve"> byli finanční ředitelé v prosazování etických hodnot uvnitř společností</w:t>
      </w:r>
      <w:r w:rsidR="00E16BE9">
        <w:rPr>
          <w:i/>
          <w:szCs w:val="22"/>
          <w:lang w:val="cs-CZ"/>
        </w:rPr>
        <w:t xml:space="preserve"> méně aktivní</w:t>
      </w:r>
      <w:r w:rsidR="004D4E17">
        <w:rPr>
          <w:i/>
          <w:szCs w:val="22"/>
          <w:lang w:val="cs-CZ"/>
        </w:rPr>
        <w:t xml:space="preserve">. </w:t>
      </w:r>
      <w:r w:rsidR="00E16BE9">
        <w:rPr>
          <w:i/>
          <w:szCs w:val="22"/>
          <w:lang w:val="cs-CZ"/>
        </w:rPr>
        <w:t>Dnes j</w:t>
      </w:r>
      <w:r w:rsidR="00B62A56" w:rsidRPr="00570915">
        <w:rPr>
          <w:i/>
          <w:szCs w:val="22"/>
          <w:lang w:val="cs-CZ"/>
        </w:rPr>
        <w:t xml:space="preserve">e třeba, aby právě </w:t>
      </w:r>
      <w:r w:rsidR="00E16BE9">
        <w:rPr>
          <w:i/>
          <w:szCs w:val="22"/>
          <w:lang w:val="cs-CZ"/>
        </w:rPr>
        <w:t xml:space="preserve">finanční </w:t>
      </w:r>
      <w:r w:rsidR="004D4E17">
        <w:rPr>
          <w:i/>
          <w:szCs w:val="22"/>
          <w:lang w:val="cs-CZ"/>
        </w:rPr>
        <w:t>ředitelé</w:t>
      </w:r>
      <w:r w:rsidR="004D4E17" w:rsidRPr="00570915">
        <w:rPr>
          <w:i/>
          <w:szCs w:val="22"/>
          <w:lang w:val="cs-CZ"/>
        </w:rPr>
        <w:t xml:space="preserve"> </w:t>
      </w:r>
      <w:r w:rsidR="00B62A56" w:rsidRPr="00570915">
        <w:rPr>
          <w:i/>
          <w:szCs w:val="22"/>
          <w:lang w:val="cs-CZ"/>
        </w:rPr>
        <w:t>znásobili své úsilí</w:t>
      </w:r>
      <w:r w:rsidR="00E16BE9">
        <w:rPr>
          <w:i/>
          <w:szCs w:val="22"/>
          <w:lang w:val="cs-CZ"/>
        </w:rPr>
        <w:t xml:space="preserve"> - m</w:t>
      </w:r>
      <w:r w:rsidR="00B62A56" w:rsidRPr="00570915">
        <w:rPr>
          <w:i/>
          <w:szCs w:val="22"/>
          <w:lang w:val="cs-CZ"/>
        </w:rPr>
        <w:t xml:space="preserve">ěli by klást vyšší nároky na vlastní vzdělávání, </w:t>
      </w:r>
      <w:r w:rsidR="00631459">
        <w:rPr>
          <w:i/>
          <w:szCs w:val="22"/>
          <w:lang w:val="cs-CZ"/>
        </w:rPr>
        <w:t xml:space="preserve">aby </w:t>
      </w:r>
      <w:r w:rsidR="00B62A56" w:rsidRPr="00570915">
        <w:rPr>
          <w:i/>
          <w:szCs w:val="22"/>
          <w:lang w:val="cs-CZ"/>
        </w:rPr>
        <w:t xml:space="preserve">lépe </w:t>
      </w:r>
      <w:r w:rsidR="00631459">
        <w:rPr>
          <w:i/>
          <w:szCs w:val="22"/>
          <w:lang w:val="cs-CZ"/>
        </w:rPr>
        <w:t>po</w:t>
      </w:r>
      <w:r w:rsidR="00631459" w:rsidRPr="00570915">
        <w:rPr>
          <w:i/>
          <w:szCs w:val="22"/>
          <w:lang w:val="cs-CZ"/>
        </w:rPr>
        <w:t>rozumě</w:t>
      </w:r>
      <w:r w:rsidR="00631459">
        <w:rPr>
          <w:i/>
          <w:szCs w:val="22"/>
          <w:lang w:val="cs-CZ"/>
        </w:rPr>
        <w:t>li</w:t>
      </w:r>
      <w:r w:rsidR="00631459" w:rsidRPr="00570915">
        <w:rPr>
          <w:i/>
          <w:szCs w:val="22"/>
          <w:lang w:val="cs-CZ"/>
        </w:rPr>
        <w:t xml:space="preserve"> </w:t>
      </w:r>
      <w:r w:rsidR="00B62A56" w:rsidRPr="00570915">
        <w:rPr>
          <w:i/>
          <w:szCs w:val="22"/>
          <w:lang w:val="cs-CZ"/>
        </w:rPr>
        <w:t>rizikům</w:t>
      </w:r>
      <w:r w:rsidR="00631459">
        <w:rPr>
          <w:i/>
          <w:szCs w:val="22"/>
          <w:lang w:val="cs-CZ"/>
        </w:rPr>
        <w:t xml:space="preserve"> podvodu a korupce</w:t>
      </w:r>
      <w:r w:rsidR="00B62A56" w:rsidRPr="00570915">
        <w:rPr>
          <w:i/>
          <w:szCs w:val="22"/>
          <w:lang w:val="cs-CZ"/>
        </w:rPr>
        <w:t xml:space="preserve">, </w:t>
      </w:r>
      <w:r w:rsidR="00631459" w:rsidRPr="00570915">
        <w:rPr>
          <w:i/>
          <w:szCs w:val="22"/>
          <w:lang w:val="cs-CZ"/>
        </w:rPr>
        <w:t>kter</w:t>
      </w:r>
      <w:r w:rsidR="00631459">
        <w:rPr>
          <w:i/>
          <w:szCs w:val="22"/>
          <w:lang w:val="cs-CZ"/>
        </w:rPr>
        <w:t>á</w:t>
      </w:r>
      <w:r w:rsidR="00631459" w:rsidRPr="00570915">
        <w:rPr>
          <w:i/>
          <w:szCs w:val="22"/>
          <w:lang w:val="cs-CZ"/>
        </w:rPr>
        <w:t xml:space="preserve"> </w:t>
      </w:r>
      <w:r w:rsidR="00B62A56" w:rsidRPr="00570915">
        <w:rPr>
          <w:i/>
          <w:szCs w:val="22"/>
          <w:lang w:val="cs-CZ"/>
        </w:rPr>
        <w:t xml:space="preserve">jejich společnosti hrozí, a </w:t>
      </w:r>
      <w:r w:rsidR="00133DAA">
        <w:rPr>
          <w:i/>
          <w:szCs w:val="22"/>
          <w:lang w:val="cs-CZ"/>
        </w:rPr>
        <w:t xml:space="preserve">jednoznačně </w:t>
      </w:r>
      <w:r w:rsidR="00631459">
        <w:rPr>
          <w:i/>
          <w:szCs w:val="22"/>
          <w:lang w:val="cs-CZ"/>
        </w:rPr>
        <w:t>deklarovat svoji podporu</w:t>
      </w:r>
      <w:r w:rsidR="00B62A56" w:rsidRPr="00570915">
        <w:rPr>
          <w:i/>
          <w:szCs w:val="22"/>
          <w:lang w:val="cs-CZ"/>
        </w:rPr>
        <w:t xml:space="preserve"> protikorupční</w:t>
      </w:r>
      <w:r w:rsidR="00631459">
        <w:rPr>
          <w:i/>
          <w:szCs w:val="22"/>
          <w:lang w:val="cs-CZ"/>
        </w:rPr>
        <w:t>m</w:t>
      </w:r>
      <w:r w:rsidR="00B62A56" w:rsidRPr="00570915">
        <w:rPr>
          <w:i/>
          <w:szCs w:val="22"/>
          <w:lang w:val="cs-CZ"/>
        </w:rPr>
        <w:t xml:space="preserve"> </w:t>
      </w:r>
      <w:r w:rsidR="00631459">
        <w:rPr>
          <w:i/>
          <w:szCs w:val="22"/>
          <w:lang w:val="cs-CZ"/>
        </w:rPr>
        <w:t>iniciativám</w:t>
      </w:r>
      <w:r w:rsidR="00B62A56" w:rsidRPr="00570915">
        <w:rPr>
          <w:i/>
          <w:szCs w:val="22"/>
          <w:lang w:val="cs-CZ"/>
        </w:rPr>
        <w:t>,“</w:t>
      </w:r>
      <w:r w:rsidR="00B62A56" w:rsidRPr="00B62A56">
        <w:rPr>
          <w:szCs w:val="22"/>
          <w:lang w:val="cs-CZ"/>
        </w:rPr>
        <w:t xml:space="preserve"> </w:t>
      </w:r>
      <w:r w:rsidR="00133DAA">
        <w:rPr>
          <w:szCs w:val="22"/>
          <w:lang w:val="cs-CZ"/>
        </w:rPr>
        <w:t>říká</w:t>
      </w:r>
      <w:r w:rsidR="00133DAA" w:rsidRPr="00B62A56">
        <w:rPr>
          <w:szCs w:val="22"/>
          <w:lang w:val="cs-CZ"/>
        </w:rPr>
        <w:t xml:space="preserve"> </w:t>
      </w:r>
      <w:r w:rsidR="006F0273">
        <w:rPr>
          <w:szCs w:val="22"/>
          <w:lang w:val="cs-CZ"/>
        </w:rPr>
        <w:t xml:space="preserve">Tomáš Kafka. </w:t>
      </w:r>
    </w:p>
    <w:p w:rsidR="00B62A56" w:rsidRPr="00570915" w:rsidRDefault="00B62A56" w:rsidP="00B62A56">
      <w:pPr>
        <w:pStyle w:val="EYBodytextwithparaspace"/>
        <w:rPr>
          <w:i/>
          <w:szCs w:val="22"/>
          <w:lang w:val="cs-CZ"/>
        </w:rPr>
      </w:pPr>
      <w:r w:rsidRPr="00570915">
        <w:rPr>
          <w:i/>
          <w:szCs w:val="22"/>
          <w:lang w:val="cs-CZ"/>
        </w:rPr>
        <w:t>„Náš průzkum ukázal, že v dnešních náročných ekonomických podmínkách podniky jen obtížně hledají způsob</w:t>
      </w:r>
      <w:r w:rsidR="00133DAA">
        <w:rPr>
          <w:i/>
          <w:szCs w:val="22"/>
          <w:lang w:val="cs-CZ"/>
        </w:rPr>
        <w:t>,</w:t>
      </w:r>
      <w:r w:rsidRPr="00570915">
        <w:rPr>
          <w:i/>
          <w:szCs w:val="22"/>
          <w:lang w:val="cs-CZ"/>
        </w:rPr>
        <w:t xml:space="preserve"> jak si zajistit růst a současně se nezpronevěřit podnikatelské etice,“</w:t>
      </w:r>
      <w:r w:rsidRPr="00B62A56">
        <w:rPr>
          <w:szCs w:val="22"/>
          <w:lang w:val="cs-CZ"/>
        </w:rPr>
        <w:t xml:space="preserve"> dodává Magdalena Souček. </w:t>
      </w:r>
      <w:r w:rsidRPr="00570915">
        <w:rPr>
          <w:i/>
          <w:szCs w:val="22"/>
          <w:lang w:val="cs-CZ"/>
        </w:rPr>
        <w:t xml:space="preserve">„Bohužel řada z nich stále nemá </w:t>
      </w:r>
      <w:r w:rsidR="005D358D">
        <w:rPr>
          <w:i/>
          <w:szCs w:val="22"/>
          <w:lang w:val="cs-CZ"/>
        </w:rPr>
        <w:t>dostatečně</w:t>
      </w:r>
      <w:r w:rsidRPr="00570915">
        <w:rPr>
          <w:i/>
          <w:szCs w:val="22"/>
          <w:lang w:val="cs-CZ"/>
        </w:rPr>
        <w:t xml:space="preserve"> účinné řízení rizika podvodu a korupce. Statutární a dozorčí orgány by měly efektivněji komunikovat s vedoucími pracovníky, aby měly </w:t>
      </w:r>
      <w:r w:rsidR="00204D3D">
        <w:rPr>
          <w:i/>
          <w:szCs w:val="22"/>
          <w:lang w:val="cs-CZ"/>
        </w:rPr>
        <w:t>jasnější</w:t>
      </w:r>
      <w:r w:rsidR="00204D3D" w:rsidRPr="00570915">
        <w:rPr>
          <w:i/>
          <w:szCs w:val="22"/>
          <w:lang w:val="cs-CZ"/>
        </w:rPr>
        <w:t xml:space="preserve"> </w:t>
      </w:r>
      <w:r w:rsidRPr="00570915">
        <w:rPr>
          <w:i/>
          <w:szCs w:val="22"/>
          <w:lang w:val="cs-CZ"/>
        </w:rPr>
        <w:t xml:space="preserve">představu o tom, jak jejich společnost dodržuje etické předpisy a jaká rizika jí hrozí. </w:t>
      </w:r>
      <w:r w:rsidR="00204D3D">
        <w:rPr>
          <w:i/>
          <w:szCs w:val="22"/>
          <w:lang w:val="cs-CZ"/>
        </w:rPr>
        <w:t>Rozdíly ve výsledcích průzkumu v různých zemích naznačují, že největší výzvou je rozšířit morální hodnoty z</w:t>
      </w:r>
      <w:r w:rsidRPr="00570915">
        <w:rPr>
          <w:i/>
          <w:szCs w:val="22"/>
          <w:lang w:val="cs-CZ"/>
        </w:rPr>
        <w:t xml:space="preserve"> </w:t>
      </w:r>
      <w:r w:rsidR="00204D3D" w:rsidRPr="00570915">
        <w:rPr>
          <w:i/>
          <w:szCs w:val="22"/>
          <w:lang w:val="cs-CZ"/>
        </w:rPr>
        <w:t>centrál</w:t>
      </w:r>
      <w:r w:rsidR="00204D3D">
        <w:rPr>
          <w:i/>
          <w:szCs w:val="22"/>
          <w:lang w:val="cs-CZ"/>
        </w:rPr>
        <w:t>y</w:t>
      </w:r>
      <w:r w:rsidR="00204D3D" w:rsidRPr="00570915">
        <w:rPr>
          <w:i/>
          <w:szCs w:val="22"/>
          <w:lang w:val="cs-CZ"/>
        </w:rPr>
        <w:t xml:space="preserve"> </w:t>
      </w:r>
      <w:r w:rsidRPr="00570915">
        <w:rPr>
          <w:i/>
          <w:szCs w:val="22"/>
          <w:lang w:val="cs-CZ"/>
        </w:rPr>
        <w:t xml:space="preserve">společnosti, </w:t>
      </w:r>
      <w:r w:rsidR="00204D3D">
        <w:rPr>
          <w:i/>
          <w:szCs w:val="22"/>
          <w:lang w:val="cs-CZ"/>
        </w:rPr>
        <w:t>na všechny</w:t>
      </w:r>
      <w:r w:rsidRPr="00570915">
        <w:rPr>
          <w:i/>
          <w:szCs w:val="22"/>
          <w:lang w:val="cs-CZ"/>
        </w:rPr>
        <w:t xml:space="preserve"> </w:t>
      </w:r>
      <w:r w:rsidR="00204D3D" w:rsidRPr="00570915">
        <w:rPr>
          <w:i/>
          <w:szCs w:val="22"/>
          <w:lang w:val="cs-CZ"/>
        </w:rPr>
        <w:t>úrovn</w:t>
      </w:r>
      <w:r w:rsidR="00204D3D">
        <w:rPr>
          <w:i/>
          <w:szCs w:val="22"/>
          <w:lang w:val="cs-CZ"/>
        </w:rPr>
        <w:t>ě</w:t>
      </w:r>
      <w:r w:rsidR="00204D3D" w:rsidRPr="00570915">
        <w:rPr>
          <w:i/>
          <w:szCs w:val="22"/>
          <w:lang w:val="cs-CZ"/>
        </w:rPr>
        <w:t xml:space="preserve"> </w:t>
      </w:r>
      <w:r w:rsidRPr="00570915">
        <w:rPr>
          <w:i/>
          <w:szCs w:val="22"/>
          <w:lang w:val="cs-CZ"/>
        </w:rPr>
        <w:t xml:space="preserve">a </w:t>
      </w:r>
      <w:r w:rsidR="00204D3D">
        <w:rPr>
          <w:i/>
          <w:szCs w:val="22"/>
          <w:lang w:val="cs-CZ"/>
        </w:rPr>
        <w:t>trhy,</w:t>
      </w:r>
      <w:r w:rsidRPr="00570915">
        <w:rPr>
          <w:i/>
          <w:szCs w:val="22"/>
          <w:lang w:val="cs-CZ"/>
        </w:rPr>
        <w:t xml:space="preserve"> kde společnost působí.“</w:t>
      </w:r>
    </w:p>
    <w:p w:rsidR="00B62A56" w:rsidRPr="00570915" w:rsidRDefault="00B62A56" w:rsidP="00570915">
      <w:pPr>
        <w:pStyle w:val="EYBodytextwithparaspace"/>
        <w:spacing w:after="0" w:line="240" w:lineRule="auto"/>
        <w:rPr>
          <w:rFonts w:cs="Arial"/>
          <w:b/>
          <w:kern w:val="0"/>
          <w:sz w:val="18"/>
          <w:szCs w:val="18"/>
          <w:lang w:val="cs-CZ"/>
        </w:rPr>
      </w:pPr>
      <w:r w:rsidRPr="00570915">
        <w:rPr>
          <w:rFonts w:cs="Arial"/>
          <w:b/>
          <w:kern w:val="0"/>
          <w:sz w:val="18"/>
          <w:szCs w:val="18"/>
          <w:lang w:val="cs-CZ"/>
        </w:rPr>
        <w:t>O průzkumu Ernst &amp; Young Global Fraud Survey</w:t>
      </w:r>
    </w:p>
    <w:p w:rsidR="00B62A56" w:rsidRDefault="00B62A56" w:rsidP="00570915">
      <w:pPr>
        <w:pStyle w:val="EYBodytextwithparaspace"/>
        <w:spacing w:after="0" w:line="240" w:lineRule="auto"/>
        <w:rPr>
          <w:rFonts w:cs="Arial"/>
          <w:kern w:val="0"/>
          <w:sz w:val="18"/>
          <w:szCs w:val="18"/>
          <w:lang w:val="cs-CZ"/>
        </w:rPr>
      </w:pPr>
      <w:r w:rsidRPr="00570915">
        <w:rPr>
          <w:rFonts w:cs="Arial"/>
          <w:kern w:val="0"/>
          <w:sz w:val="18"/>
          <w:szCs w:val="18"/>
          <w:lang w:val="cs-CZ"/>
        </w:rPr>
        <w:t xml:space="preserve">V rámci dvanáctého globálního průzkumu o korupci a podvodech „Ernst &amp; Young Global Fraud Survey 2012“ oslovila společnost Ernst &amp; Young od listopadu 2011 do února 2012 celkem 1 758 respondentů ze 43 zemí celého světa. V každém státě byl pro účely průzkumu vybrán vzorek největších společností podle obratu. Respondenty průzkumu byli nejčastěji finanční ředitelé, vedoucí interního auditu, vedoucí právního oddělení, a manažeři na pozici compliance officer. Všechny pohovory byly provedeny telefonicky v mateřském jazyce respondenta. Následně se uskutečnily ještě osobní pohovory s představiteli </w:t>
      </w:r>
      <w:r w:rsidR="00845FC0">
        <w:rPr>
          <w:rFonts w:cs="Arial"/>
          <w:kern w:val="0"/>
          <w:sz w:val="18"/>
          <w:szCs w:val="18"/>
          <w:lang w:val="cs-CZ"/>
        </w:rPr>
        <w:t xml:space="preserve">prestižních </w:t>
      </w:r>
      <w:r w:rsidRPr="00570915">
        <w:rPr>
          <w:rFonts w:cs="Arial"/>
          <w:kern w:val="0"/>
          <w:sz w:val="18"/>
          <w:szCs w:val="18"/>
          <w:lang w:val="cs-CZ"/>
        </w:rPr>
        <w:t xml:space="preserve">veřejně obchodovaných společností o výsledcích průzkumu. V České republice bylo do průzkumu zahrnuto 50 respondentů největších společností, reprezentujících široké spektrum ekonomických odvětví. </w:t>
      </w:r>
    </w:p>
    <w:p w:rsidR="00570915" w:rsidRPr="00570915" w:rsidRDefault="00570915" w:rsidP="00570915">
      <w:pPr>
        <w:pStyle w:val="EYBodytextwithparaspace"/>
        <w:spacing w:after="0" w:line="240" w:lineRule="auto"/>
        <w:rPr>
          <w:rFonts w:cs="Arial"/>
          <w:kern w:val="0"/>
          <w:sz w:val="18"/>
          <w:szCs w:val="18"/>
          <w:lang w:val="cs-CZ"/>
        </w:rPr>
      </w:pPr>
    </w:p>
    <w:p w:rsidR="00B62A56" w:rsidRPr="00570915" w:rsidRDefault="00B62A56" w:rsidP="00570915">
      <w:pPr>
        <w:pStyle w:val="EYBodytextwithparaspace"/>
        <w:spacing w:after="0" w:line="240" w:lineRule="auto"/>
        <w:rPr>
          <w:rFonts w:cs="Arial"/>
          <w:kern w:val="0"/>
          <w:sz w:val="18"/>
          <w:szCs w:val="18"/>
          <w:lang w:val="cs-CZ"/>
        </w:rPr>
      </w:pPr>
      <w:r w:rsidRPr="00570915">
        <w:rPr>
          <w:rFonts w:cs="Arial"/>
          <w:kern w:val="0"/>
          <w:sz w:val="18"/>
          <w:szCs w:val="18"/>
          <w:lang w:val="cs-CZ"/>
        </w:rPr>
        <w:t>V rámci střední a východní Evropy bylo osloveno celkem 405 respondentů v následujících 8 zemích/regionech – Česká republika, Maďarsko, Pobaltí (Estonsko, Lotyšsko, Litva), Polsko, Rumunsko, Rusko, Turecko a Ukrajina. V západní Evropě proběhlo 602 pohovorů v následujících 12 zemích – Belgie, Francie, Itálie, Německo, Nizozemsko, Norsko, Rakousko, Řecko, Španělsko, Švédko, Švýcarsko a Velká Británie. Podrobná zpráva o průzkumu je k dispozici v angličtině na webové stránce: www.ey.com/globalfraudsurvey2012</w:t>
      </w:r>
    </w:p>
    <w:p w:rsidR="008E1537" w:rsidRDefault="008E1537">
      <w:pPr>
        <w:ind w:right="-85"/>
        <w:rPr>
          <w:rFonts w:ascii="Arial" w:hAnsi="Arial" w:cs="Arial"/>
          <w:sz w:val="18"/>
          <w:szCs w:val="18"/>
        </w:rPr>
      </w:pPr>
    </w:p>
    <w:p w:rsidR="006E4CA1" w:rsidRPr="00701384" w:rsidRDefault="006E4CA1" w:rsidP="00144CB1">
      <w:pPr>
        <w:pStyle w:val="EYBodytextwithparaspace"/>
        <w:spacing w:after="0" w:line="240" w:lineRule="auto"/>
        <w:rPr>
          <w:rFonts w:cs="Arial"/>
          <w:b/>
          <w:sz w:val="18"/>
          <w:szCs w:val="18"/>
          <w:lang w:val="cs-CZ"/>
        </w:rPr>
      </w:pPr>
      <w:r w:rsidRPr="00701384">
        <w:rPr>
          <w:rFonts w:cs="Arial"/>
          <w:b/>
          <w:sz w:val="18"/>
          <w:szCs w:val="18"/>
          <w:lang w:val="cs-CZ"/>
        </w:rPr>
        <w:t>Informace o Ernst &amp; Young</w:t>
      </w:r>
    </w:p>
    <w:p w:rsidR="006E4CA1" w:rsidRPr="00701384" w:rsidRDefault="006E4CA1">
      <w:pPr>
        <w:ind w:right="-85"/>
        <w:rPr>
          <w:rFonts w:ascii="Arial" w:hAnsi="Arial" w:cs="Arial"/>
          <w:sz w:val="18"/>
          <w:szCs w:val="18"/>
        </w:rPr>
      </w:pPr>
      <w:r w:rsidRPr="00701384">
        <w:rPr>
          <w:rFonts w:ascii="Arial" w:hAnsi="Arial" w:cs="Arial"/>
          <w:sz w:val="18"/>
          <w:szCs w:val="18"/>
        </w:rPr>
        <w:t xml:space="preserve">Ernst &amp; Young patří mezi nejvýznamnější celosvětové firmy poskytující odborné poradenské služby v oblasti auditu </w:t>
      </w:r>
      <w:r w:rsidRPr="00701384">
        <w:rPr>
          <w:rFonts w:ascii="Arial" w:hAnsi="Arial" w:cs="Arial"/>
          <w:sz w:val="18"/>
          <w:szCs w:val="18"/>
        </w:rPr>
        <w:br/>
        <w:t>a daňového, transakčního a podnikového poradenství. Naši odborníci, jichž po celém světě působí 1</w:t>
      </w:r>
      <w:r w:rsidR="002B2F29" w:rsidRPr="00701384">
        <w:rPr>
          <w:rFonts w:ascii="Arial" w:hAnsi="Arial" w:cs="Arial"/>
          <w:sz w:val="18"/>
          <w:szCs w:val="18"/>
        </w:rPr>
        <w:t>52</w:t>
      </w:r>
      <w:r w:rsidRPr="00701384">
        <w:rPr>
          <w:rFonts w:ascii="Arial" w:hAnsi="Arial" w:cs="Arial"/>
          <w:sz w:val="18"/>
          <w:szCs w:val="18"/>
        </w:rPr>
        <w:t xml:space="preserve"> tisíc, </w:t>
      </w:r>
      <w:r w:rsidRPr="00701384">
        <w:rPr>
          <w:rFonts w:ascii="Arial" w:hAnsi="Arial" w:cs="Arial"/>
          <w:sz w:val="18"/>
          <w:szCs w:val="18"/>
        </w:rPr>
        <w:lastRenderedPageBreak/>
        <w:t>vyznávají stejné hodnoty a spojuje je maximální důraz na kvalitu poskytovaných služeb. Pomáháme našim zaměstnancům, klientům i širšímu společenství uplatňovat jejich potenciál. V tom je náš hlavní přínos.</w:t>
      </w:r>
    </w:p>
    <w:p w:rsidR="0050721D" w:rsidRDefault="006E4CA1" w:rsidP="00432234">
      <w:pPr>
        <w:ind w:right="-85"/>
        <w:rPr>
          <w:rFonts w:ascii="Arial" w:hAnsi="Arial" w:cs="Arial"/>
          <w:sz w:val="18"/>
          <w:szCs w:val="18"/>
        </w:rPr>
      </w:pPr>
      <w:r w:rsidRPr="00701384">
        <w:rPr>
          <w:rFonts w:ascii="Arial" w:hAnsi="Arial" w:cs="Arial"/>
          <w:i/>
          <w:kern w:val="12"/>
          <w:sz w:val="18"/>
          <w:szCs w:val="18"/>
        </w:rPr>
        <w:t>Název Ernst &amp; Young zahrnuje všechny společnosti celosvětové organizace, jejíž řídící společností je britská Ernst &amp; Young Global Limited. Každá z členských společností má vlastní právní subjektivitu. Ernst &amp; Young Global Limited neposkytuje své služby přímo klientům.</w:t>
      </w:r>
      <w:r w:rsidRPr="00701384">
        <w:rPr>
          <w:rFonts w:ascii="Arial" w:hAnsi="Arial" w:cs="Arial"/>
          <w:sz w:val="18"/>
          <w:szCs w:val="18"/>
        </w:rPr>
        <w:t xml:space="preserve"> Podrobnější informace najdete na našich webových stránkách </w:t>
      </w:r>
      <w:hyperlink r:id="rId8" w:history="1">
        <w:r w:rsidR="00B865D8" w:rsidRPr="00701384">
          <w:rPr>
            <w:rStyle w:val="Hyperlink"/>
            <w:rFonts w:ascii="Arial" w:hAnsi="Arial" w:cs="Arial"/>
            <w:color w:val="auto"/>
            <w:sz w:val="18"/>
            <w:szCs w:val="18"/>
          </w:rPr>
          <w:t>www.ey.com/cz</w:t>
        </w:r>
      </w:hyperlink>
    </w:p>
    <w:p w:rsidR="00F54887" w:rsidRDefault="00F54887" w:rsidP="00570915">
      <w:pPr>
        <w:ind w:right="-85"/>
        <w:rPr>
          <w:rFonts w:ascii="Arial" w:hAnsi="Arial" w:cs="Arial"/>
          <w:sz w:val="18"/>
          <w:szCs w:val="18"/>
        </w:rPr>
      </w:pPr>
    </w:p>
    <w:sectPr w:rsidR="00F54887" w:rsidSect="008D7531">
      <w:headerReference w:type="default" r:id="rId9"/>
      <w:headerReference w:type="first" r:id="rId10"/>
      <w:footerReference w:type="first" r:id="rId11"/>
      <w:pgSz w:w="11907" w:h="16840" w:code="9"/>
      <w:pgMar w:top="2336" w:right="1276" w:bottom="936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0AA" w:rsidRDefault="00FE30AA">
      <w:r>
        <w:separator/>
      </w:r>
    </w:p>
  </w:endnote>
  <w:endnote w:type="continuationSeparator" w:id="0">
    <w:p w:rsidR="00FE30AA" w:rsidRDefault="00FE3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AEB" w:rsidRDefault="001F3D21">
    <w:pPr>
      <w:pStyle w:val="Footer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6.35pt;margin-top:813.65pt;width:135pt;height:9pt;z-index:-251657728;mso-position-horizontal-relative:page;mso-position-vertical-relative:page" filled="f" stroked="f">
          <v:textbox style="mso-next-textbox:#_x0000_s2049" inset="0,0,0,0">
            <w:txbxContent>
              <w:p w:rsidR="00A20AEB" w:rsidRDefault="00A20AEB">
                <w:pPr>
                  <w:pStyle w:val="EYFooterinfo"/>
                </w:pPr>
                <w:r>
                  <w:t>A member firm of Ernst &amp; Young Global Limited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0AA" w:rsidRDefault="00FE30AA">
      <w:r>
        <w:separator/>
      </w:r>
    </w:p>
  </w:footnote>
  <w:footnote w:type="continuationSeparator" w:id="0">
    <w:p w:rsidR="00FE30AA" w:rsidRDefault="00FE3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AEB" w:rsidRDefault="00A20AEB">
    <w:pPr>
      <w:pStyle w:val="EYBusinessaddressbold"/>
      <w:ind w:firstLine="6579"/>
      <w:rPr>
        <w:rFonts w:ascii="Arial" w:hAnsi="Arial" w:cs="Arial"/>
        <w:szCs w:val="15"/>
      </w:rPr>
    </w:pP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-902970</wp:posOffset>
          </wp:positionH>
          <wp:positionV relativeFrom="paragraph">
            <wp:posOffset>-452755</wp:posOffset>
          </wp:positionV>
          <wp:extent cx="4333875" cy="1333500"/>
          <wp:effectExtent l="19050" t="0" r="9525" b="0"/>
          <wp:wrapNone/>
          <wp:docPr id="1" name="Picture 3" descr="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20AEB" w:rsidRDefault="00A20AEB">
    <w:pPr>
      <w:pStyle w:val="EYBusinessaddressbold"/>
      <w:ind w:firstLine="6579"/>
      <w:rPr>
        <w:rFonts w:ascii="Arial" w:hAnsi="Arial" w:cs="Arial"/>
        <w:szCs w:val="15"/>
      </w:rPr>
    </w:pPr>
  </w:p>
  <w:p w:rsidR="00A20AEB" w:rsidRDefault="00A20AEB">
    <w:pPr>
      <w:pStyle w:val="Header"/>
      <w:tabs>
        <w:tab w:val="left" w:pos="6537"/>
      </w:tabs>
      <w:rPr>
        <w:lang w:val="de-DE"/>
      </w:rPr>
    </w:pPr>
  </w:p>
  <w:p w:rsidR="00A20AEB" w:rsidRDefault="00A20AEB">
    <w:pPr>
      <w:pStyle w:val="Header"/>
      <w:rPr>
        <w:lang w:val="de-D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AEB" w:rsidRDefault="00A20AEB">
    <w:pPr>
      <w:pStyle w:val="EYBusinessaddressbold"/>
      <w:ind w:firstLine="6579"/>
      <w:rPr>
        <w:rFonts w:ascii="Arial" w:hAnsi="Arial" w:cs="Arial"/>
        <w:szCs w:val="15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-902970</wp:posOffset>
          </wp:positionH>
          <wp:positionV relativeFrom="paragraph">
            <wp:posOffset>-452755</wp:posOffset>
          </wp:positionV>
          <wp:extent cx="4333875" cy="1333500"/>
          <wp:effectExtent l="19050" t="0" r="9525" b="0"/>
          <wp:wrapNone/>
          <wp:docPr id="2" name="Picture 2" descr="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20AEB" w:rsidRDefault="00A20AEB">
    <w:pPr>
      <w:pStyle w:val="EYBusinessaddressbold"/>
      <w:ind w:firstLine="6579"/>
      <w:rPr>
        <w:rFonts w:ascii="Arial" w:hAnsi="Arial" w:cs="Arial"/>
        <w:szCs w:val="15"/>
      </w:rPr>
    </w:pPr>
  </w:p>
  <w:p w:rsidR="00A20AEB" w:rsidRDefault="00A20AEB">
    <w:pPr>
      <w:pStyle w:val="EYBusinessaddressbold"/>
      <w:ind w:firstLine="6579"/>
      <w:rPr>
        <w:rFonts w:ascii="Arial" w:hAnsi="Arial" w:cs="Arial"/>
        <w:szCs w:val="15"/>
        <w:lang w:val="de-DE"/>
      </w:rPr>
    </w:pPr>
    <w:r>
      <w:rPr>
        <w:rFonts w:ascii="Arial" w:hAnsi="Arial" w:cs="Arial"/>
        <w:szCs w:val="15"/>
        <w:lang w:val="de-DE"/>
      </w:rPr>
      <w:t xml:space="preserve">Ernst &amp; Young </w:t>
    </w:r>
  </w:p>
  <w:p w:rsidR="00A20AEB" w:rsidRDefault="00A20AEB">
    <w:pPr>
      <w:pStyle w:val="EYBusinessaddress"/>
      <w:ind w:firstLine="6579"/>
      <w:rPr>
        <w:rFonts w:cs="Arial"/>
        <w:szCs w:val="15"/>
        <w:lang w:val="de-DE"/>
      </w:rPr>
    </w:pPr>
    <w:r>
      <w:rPr>
        <w:rFonts w:cs="Arial"/>
        <w:szCs w:val="15"/>
        <w:lang w:val="de-DE"/>
      </w:rPr>
      <w:t>Karlovo nám. 10</w:t>
    </w:r>
    <w:r>
      <w:rPr>
        <w:rFonts w:cs="Arial"/>
        <w:color w:val="FFD200"/>
        <w:szCs w:val="15"/>
        <w:lang w:val="de-DE"/>
      </w:rPr>
      <w:t xml:space="preserve"> </w:t>
    </w:r>
  </w:p>
  <w:p w:rsidR="00A20AEB" w:rsidRDefault="00A20AEB">
    <w:pPr>
      <w:pStyle w:val="EYBusinessaddress"/>
      <w:ind w:firstLine="6579"/>
      <w:rPr>
        <w:lang w:val="de-DE"/>
      </w:rPr>
    </w:pPr>
    <w:r>
      <w:rPr>
        <w:lang w:val="de-DE"/>
      </w:rPr>
      <w:t>120 00  Praha 2</w:t>
    </w:r>
  </w:p>
  <w:p w:rsidR="00A20AEB" w:rsidRDefault="00A20AEB">
    <w:pPr>
      <w:pStyle w:val="EYBusinessaddress"/>
      <w:ind w:firstLine="6579"/>
    </w:pPr>
    <w:r>
      <w:rPr>
        <w:lang w:val="de-DE"/>
      </w:rPr>
      <w:t>www.ey.com/cz</w:t>
    </w:r>
  </w:p>
  <w:p w:rsidR="00A20AEB" w:rsidRDefault="00A20AEB">
    <w:pPr>
      <w:pStyle w:val="Header"/>
      <w:tabs>
        <w:tab w:val="left" w:pos="653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0D0C"/>
    <w:multiLevelType w:val="hybridMultilevel"/>
    <w:tmpl w:val="4D6EF3F6"/>
    <w:lvl w:ilvl="0" w:tplc="858EFD0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43144"/>
    <w:multiLevelType w:val="hybridMultilevel"/>
    <w:tmpl w:val="8242B4F6"/>
    <w:lvl w:ilvl="0" w:tplc="BE1A913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AC17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94879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2456D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8787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833A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C778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6C03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0C0CD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BB3651"/>
    <w:multiLevelType w:val="hybridMultilevel"/>
    <w:tmpl w:val="EC82EF62"/>
    <w:lvl w:ilvl="0" w:tplc="858EFD0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D053B"/>
    <w:multiLevelType w:val="hybridMultilevel"/>
    <w:tmpl w:val="D4B48586"/>
    <w:lvl w:ilvl="0" w:tplc="F13E764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EA75B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861F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63E0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7220E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E0D4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095F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B8F98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EC054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58427C2"/>
    <w:multiLevelType w:val="hybridMultilevel"/>
    <w:tmpl w:val="08F6331A"/>
    <w:lvl w:ilvl="0" w:tplc="858EFD0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24474"/>
    <w:multiLevelType w:val="multilevel"/>
    <w:tmpl w:val="5FBE68E0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360D28"/>
    <w:multiLevelType w:val="hybridMultilevel"/>
    <w:tmpl w:val="EB3290B4"/>
    <w:lvl w:ilvl="0" w:tplc="DE7013B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D4AB9"/>
    <w:multiLevelType w:val="hybridMultilevel"/>
    <w:tmpl w:val="15CE0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F2924"/>
    <w:multiLevelType w:val="hybridMultilevel"/>
    <w:tmpl w:val="E56CDFB2"/>
    <w:lvl w:ilvl="0" w:tplc="858EFD0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316CF"/>
    <w:multiLevelType w:val="hybridMultilevel"/>
    <w:tmpl w:val="2FEE3172"/>
    <w:lvl w:ilvl="0" w:tplc="BC06CCA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0033A"/>
    <w:multiLevelType w:val="hybridMultilevel"/>
    <w:tmpl w:val="19564676"/>
    <w:lvl w:ilvl="0" w:tplc="FDBCD46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833AA"/>
    <w:multiLevelType w:val="hybridMultilevel"/>
    <w:tmpl w:val="608A209E"/>
    <w:lvl w:ilvl="0" w:tplc="23D4D57C">
      <w:start w:val="1"/>
      <w:numFmt w:val="bullet"/>
      <w:pStyle w:val="EYBulletedtext2"/>
      <w:lvlText w:val="–"/>
      <w:lvlJc w:val="left"/>
      <w:pPr>
        <w:tabs>
          <w:tab w:val="num" w:pos="576"/>
        </w:tabs>
        <w:ind w:left="576" w:hanging="288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12248F"/>
    <w:multiLevelType w:val="hybridMultilevel"/>
    <w:tmpl w:val="7860A08C"/>
    <w:lvl w:ilvl="0" w:tplc="949246C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DACDA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621CD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C301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AC10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B613C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83B2A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E9FB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8ACA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CA017FA"/>
    <w:multiLevelType w:val="multilevel"/>
    <w:tmpl w:val="50FA00C4"/>
    <w:lvl w:ilvl="0">
      <w:start w:val="1"/>
      <w:numFmt w:val="decimal"/>
      <w:pStyle w:val="EYNumber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/>
        <w:color w:val="auto"/>
      </w:rPr>
    </w:lvl>
    <w:lvl w:ilvl="1">
      <w:start w:val="1"/>
      <w:numFmt w:val="lowerLetter"/>
      <w:pStyle w:val="EYLetter"/>
      <w:lvlText w:val="%2."/>
      <w:lvlJc w:val="left"/>
      <w:pPr>
        <w:tabs>
          <w:tab w:val="num" w:pos="851"/>
        </w:tabs>
        <w:ind w:left="851" w:hanging="426"/>
      </w:pPr>
      <w:rPr>
        <w:rFonts w:cs="Times New Roman" w:hint="default"/>
        <w:b w:val="0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14">
    <w:nsid w:val="43C0671D"/>
    <w:multiLevelType w:val="hybridMultilevel"/>
    <w:tmpl w:val="0436D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92A18"/>
    <w:multiLevelType w:val="hybridMultilevel"/>
    <w:tmpl w:val="0D96A6C4"/>
    <w:lvl w:ilvl="0" w:tplc="858EFD0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34B49"/>
    <w:multiLevelType w:val="hybridMultilevel"/>
    <w:tmpl w:val="DCB0E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35F4D"/>
    <w:multiLevelType w:val="hybridMultilevel"/>
    <w:tmpl w:val="9E8AC076"/>
    <w:lvl w:ilvl="0" w:tplc="858EFD0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A4D99"/>
    <w:multiLevelType w:val="hybridMultilevel"/>
    <w:tmpl w:val="4CAEFFF0"/>
    <w:lvl w:ilvl="0" w:tplc="538A2F2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061CC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28043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0070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21CB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30AAF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327EC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18FEF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883E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1A43F90"/>
    <w:multiLevelType w:val="hybridMultilevel"/>
    <w:tmpl w:val="63BCA738"/>
    <w:lvl w:ilvl="0" w:tplc="BF082B0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04B52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60B8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34F85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BE2DA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A454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34DF8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CE70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E249D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4A44D49"/>
    <w:multiLevelType w:val="hybridMultilevel"/>
    <w:tmpl w:val="6D32BA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8667E3"/>
    <w:multiLevelType w:val="hybridMultilevel"/>
    <w:tmpl w:val="7FCE9050"/>
    <w:lvl w:ilvl="0" w:tplc="858EFD0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487EB9"/>
    <w:multiLevelType w:val="hybridMultilevel"/>
    <w:tmpl w:val="B5F88EFA"/>
    <w:lvl w:ilvl="0" w:tplc="9B3A917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4B110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B6C16A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B0822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0AA5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169C2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288E0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A609A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4C47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67B3BF7"/>
    <w:multiLevelType w:val="hybridMultilevel"/>
    <w:tmpl w:val="3E0A693E"/>
    <w:lvl w:ilvl="0" w:tplc="6BC49E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4D7604"/>
    <w:multiLevelType w:val="hybridMultilevel"/>
    <w:tmpl w:val="8F94C37E"/>
    <w:lvl w:ilvl="0" w:tplc="858EFD0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A37718"/>
    <w:multiLevelType w:val="multilevel"/>
    <w:tmpl w:val="7088AA10"/>
    <w:lvl w:ilvl="0">
      <w:start w:val="1"/>
      <w:numFmt w:val="bullet"/>
      <w:pStyle w:val="EYTablebullet1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</w:rPr>
    </w:lvl>
    <w:lvl w:ilvl="1">
      <w:start w:val="1"/>
      <w:numFmt w:val="bullet"/>
      <w:pStyle w:val="EYTablebullet2"/>
      <w:lvlText w:val="►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6">
    <w:nsid w:val="7B6525D1"/>
    <w:multiLevelType w:val="hybridMultilevel"/>
    <w:tmpl w:val="D9807BB6"/>
    <w:lvl w:ilvl="0" w:tplc="791E007C">
      <w:start w:val="1"/>
      <w:numFmt w:val="bullet"/>
      <w:pStyle w:val="EYBulletedtext1"/>
      <w:lvlText w:val="–"/>
      <w:lvlJc w:val="left"/>
      <w:pPr>
        <w:tabs>
          <w:tab w:val="num" w:pos="288"/>
        </w:tabs>
        <w:ind w:left="288" w:hanging="288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0"/>
  </w:num>
  <w:num w:numId="4">
    <w:abstractNumId w:val="17"/>
  </w:num>
  <w:num w:numId="5">
    <w:abstractNumId w:val="18"/>
  </w:num>
  <w:num w:numId="6">
    <w:abstractNumId w:val="12"/>
  </w:num>
  <w:num w:numId="7">
    <w:abstractNumId w:val="1"/>
  </w:num>
  <w:num w:numId="8">
    <w:abstractNumId w:val="22"/>
  </w:num>
  <w:num w:numId="9">
    <w:abstractNumId w:val="3"/>
  </w:num>
  <w:num w:numId="10">
    <w:abstractNumId w:val="19"/>
  </w:num>
  <w:num w:numId="11">
    <w:abstractNumId w:val="13"/>
  </w:num>
  <w:num w:numId="12">
    <w:abstractNumId w:val="25"/>
  </w:num>
  <w:num w:numId="13">
    <w:abstractNumId w:val="7"/>
  </w:num>
  <w:num w:numId="14">
    <w:abstractNumId w:val="14"/>
  </w:num>
  <w:num w:numId="15">
    <w:abstractNumId w:val="16"/>
  </w:num>
  <w:num w:numId="16">
    <w:abstractNumId w:val="9"/>
  </w:num>
  <w:num w:numId="17">
    <w:abstractNumId w:val="2"/>
  </w:num>
  <w:num w:numId="18">
    <w:abstractNumId w:val="23"/>
  </w:num>
  <w:num w:numId="19">
    <w:abstractNumId w:val="21"/>
  </w:num>
  <w:num w:numId="20">
    <w:abstractNumId w:val="8"/>
  </w:num>
  <w:num w:numId="21">
    <w:abstractNumId w:val="4"/>
  </w:num>
  <w:num w:numId="22">
    <w:abstractNumId w:val="6"/>
  </w:num>
  <w:num w:numId="23">
    <w:abstractNumId w:val="0"/>
  </w:num>
  <w:num w:numId="24">
    <w:abstractNumId w:val="20"/>
  </w:num>
  <w:num w:numId="25">
    <w:abstractNumId w:val="24"/>
  </w:num>
  <w:num w:numId="26">
    <w:abstractNumId w:val="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4CA1"/>
    <w:rsid w:val="00002F75"/>
    <w:rsid w:val="00005565"/>
    <w:rsid w:val="000068C0"/>
    <w:rsid w:val="0001006A"/>
    <w:rsid w:val="0001198F"/>
    <w:rsid w:val="00012124"/>
    <w:rsid w:val="00012CAF"/>
    <w:rsid w:val="0001662B"/>
    <w:rsid w:val="00017C5A"/>
    <w:rsid w:val="00020ED4"/>
    <w:rsid w:val="00021433"/>
    <w:rsid w:val="00023657"/>
    <w:rsid w:val="00025AB3"/>
    <w:rsid w:val="00030033"/>
    <w:rsid w:val="00033284"/>
    <w:rsid w:val="00033F00"/>
    <w:rsid w:val="00047DC5"/>
    <w:rsid w:val="000533B9"/>
    <w:rsid w:val="000539CE"/>
    <w:rsid w:val="00053FF7"/>
    <w:rsid w:val="000547C1"/>
    <w:rsid w:val="00060A2B"/>
    <w:rsid w:val="00065053"/>
    <w:rsid w:val="000722F1"/>
    <w:rsid w:val="0007741B"/>
    <w:rsid w:val="00081692"/>
    <w:rsid w:val="00087D88"/>
    <w:rsid w:val="00091152"/>
    <w:rsid w:val="00096B62"/>
    <w:rsid w:val="00097F0E"/>
    <w:rsid w:val="000B4AA0"/>
    <w:rsid w:val="000B6113"/>
    <w:rsid w:val="000C05AF"/>
    <w:rsid w:val="000C398C"/>
    <w:rsid w:val="000C41C5"/>
    <w:rsid w:val="000C47FF"/>
    <w:rsid w:val="000C4E43"/>
    <w:rsid w:val="000C6085"/>
    <w:rsid w:val="000C78D0"/>
    <w:rsid w:val="000D0997"/>
    <w:rsid w:val="000D3301"/>
    <w:rsid w:val="000D3A9C"/>
    <w:rsid w:val="000D763C"/>
    <w:rsid w:val="000D7B2A"/>
    <w:rsid w:val="000E1CD9"/>
    <w:rsid w:val="000E2619"/>
    <w:rsid w:val="000E2C0F"/>
    <w:rsid w:val="000F04B2"/>
    <w:rsid w:val="000F500A"/>
    <w:rsid w:val="00100B1C"/>
    <w:rsid w:val="00101470"/>
    <w:rsid w:val="001029AB"/>
    <w:rsid w:val="001059E6"/>
    <w:rsid w:val="00107F69"/>
    <w:rsid w:val="00110C45"/>
    <w:rsid w:val="00113FCE"/>
    <w:rsid w:val="00115540"/>
    <w:rsid w:val="00117CF4"/>
    <w:rsid w:val="0012297E"/>
    <w:rsid w:val="00125FE1"/>
    <w:rsid w:val="0012789E"/>
    <w:rsid w:val="001330D0"/>
    <w:rsid w:val="00133DAA"/>
    <w:rsid w:val="001354CF"/>
    <w:rsid w:val="00141A5E"/>
    <w:rsid w:val="00144AEF"/>
    <w:rsid w:val="00144CB1"/>
    <w:rsid w:val="001460DD"/>
    <w:rsid w:val="00147FF9"/>
    <w:rsid w:val="00150BE2"/>
    <w:rsid w:val="00150CAD"/>
    <w:rsid w:val="00150ECD"/>
    <w:rsid w:val="00153155"/>
    <w:rsid w:val="00166AA1"/>
    <w:rsid w:val="0016730D"/>
    <w:rsid w:val="0017187F"/>
    <w:rsid w:val="00171C74"/>
    <w:rsid w:val="00175022"/>
    <w:rsid w:val="00180380"/>
    <w:rsid w:val="001809A4"/>
    <w:rsid w:val="001810B7"/>
    <w:rsid w:val="0018466C"/>
    <w:rsid w:val="0018672B"/>
    <w:rsid w:val="001873BC"/>
    <w:rsid w:val="00191459"/>
    <w:rsid w:val="0019235D"/>
    <w:rsid w:val="00195760"/>
    <w:rsid w:val="00195CC1"/>
    <w:rsid w:val="001A0154"/>
    <w:rsid w:val="001A03B7"/>
    <w:rsid w:val="001A0507"/>
    <w:rsid w:val="001A4503"/>
    <w:rsid w:val="001A4D25"/>
    <w:rsid w:val="001B19F2"/>
    <w:rsid w:val="001B4423"/>
    <w:rsid w:val="001B5E36"/>
    <w:rsid w:val="001B6F13"/>
    <w:rsid w:val="001B6FE5"/>
    <w:rsid w:val="001B7D18"/>
    <w:rsid w:val="001C057F"/>
    <w:rsid w:val="001C156A"/>
    <w:rsid w:val="001C3D76"/>
    <w:rsid w:val="001C7B09"/>
    <w:rsid w:val="001D15AA"/>
    <w:rsid w:val="001D1774"/>
    <w:rsid w:val="001D197A"/>
    <w:rsid w:val="001D279B"/>
    <w:rsid w:val="001D526A"/>
    <w:rsid w:val="001F33C2"/>
    <w:rsid w:val="001F3D21"/>
    <w:rsid w:val="001F403E"/>
    <w:rsid w:val="001F4261"/>
    <w:rsid w:val="001F499D"/>
    <w:rsid w:val="001F7E5B"/>
    <w:rsid w:val="00200201"/>
    <w:rsid w:val="002017DD"/>
    <w:rsid w:val="00204D3D"/>
    <w:rsid w:val="0020544F"/>
    <w:rsid w:val="00206F1D"/>
    <w:rsid w:val="00207E06"/>
    <w:rsid w:val="0021018E"/>
    <w:rsid w:val="002116F8"/>
    <w:rsid w:val="0021410F"/>
    <w:rsid w:val="00214E3F"/>
    <w:rsid w:val="00214FE9"/>
    <w:rsid w:val="00215731"/>
    <w:rsid w:val="00221095"/>
    <w:rsid w:val="00222C6F"/>
    <w:rsid w:val="00224901"/>
    <w:rsid w:val="00231F8A"/>
    <w:rsid w:val="00236AD7"/>
    <w:rsid w:val="00237A67"/>
    <w:rsid w:val="002463CF"/>
    <w:rsid w:val="0024770E"/>
    <w:rsid w:val="00251E97"/>
    <w:rsid w:val="002603E2"/>
    <w:rsid w:val="00260780"/>
    <w:rsid w:val="00261205"/>
    <w:rsid w:val="00262011"/>
    <w:rsid w:val="002634F2"/>
    <w:rsid w:val="002643DD"/>
    <w:rsid w:val="002649A3"/>
    <w:rsid w:val="0027012E"/>
    <w:rsid w:val="002743F5"/>
    <w:rsid w:val="0027781C"/>
    <w:rsid w:val="0028302B"/>
    <w:rsid w:val="00283C70"/>
    <w:rsid w:val="00286206"/>
    <w:rsid w:val="002961F5"/>
    <w:rsid w:val="002A1749"/>
    <w:rsid w:val="002A2D2B"/>
    <w:rsid w:val="002A7475"/>
    <w:rsid w:val="002B19C9"/>
    <w:rsid w:val="002B2F29"/>
    <w:rsid w:val="002B4E3F"/>
    <w:rsid w:val="002B53AC"/>
    <w:rsid w:val="002B7086"/>
    <w:rsid w:val="002C0584"/>
    <w:rsid w:val="002C1CEF"/>
    <w:rsid w:val="002C1F9F"/>
    <w:rsid w:val="002D232F"/>
    <w:rsid w:val="002D269C"/>
    <w:rsid w:val="002D371C"/>
    <w:rsid w:val="002E0A30"/>
    <w:rsid w:val="002E6179"/>
    <w:rsid w:val="002F1AB5"/>
    <w:rsid w:val="002F3E30"/>
    <w:rsid w:val="003013D0"/>
    <w:rsid w:val="00301EC1"/>
    <w:rsid w:val="0030770E"/>
    <w:rsid w:val="003079CB"/>
    <w:rsid w:val="003102FC"/>
    <w:rsid w:val="00312728"/>
    <w:rsid w:val="003162A6"/>
    <w:rsid w:val="00320F38"/>
    <w:rsid w:val="003223F2"/>
    <w:rsid w:val="003248D8"/>
    <w:rsid w:val="00331BCF"/>
    <w:rsid w:val="00332B16"/>
    <w:rsid w:val="00332B41"/>
    <w:rsid w:val="00336B99"/>
    <w:rsid w:val="003444D8"/>
    <w:rsid w:val="00344E95"/>
    <w:rsid w:val="00345463"/>
    <w:rsid w:val="003460F8"/>
    <w:rsid w:val="0035727F"/>
    <w:rsid w:val="00360466"/>
    <w:rsid w:val="00360603"/>
    <w:rsid w:val="00361A11"/>
    <w:rsid w:val="00363873"/>
    <w:rsid w:val="00364922"/>
    <w:rsid w:val="003708A9"/>
    <w:rsid w:val="0037151D"/>
    <w:rsid w:val="003718E8"/>
    <w:rsid w:val="00373206"/>
    <w:rsid w:val="00375C17"/>
    <w:rsid w:val="0038581E"/>
    <w:rsid w:val="00390101"/>
    <w:rsid w:val="00393A64"/>
    <w:rsid w:val="00393EA1"/>
    <w:rsid w:val="003947FE"/>
    <w:rsid w:val="00394E1D"/>
    <w:rsid w:val="003956D8"/>
    <w:rsid w:val="003A0801"/>
    <w:rsid w:val="003A081F"/>
    <w:rsid w:val="003A391E"/>
    <w:rsid w:val="003A398B"/>
    <w:rsid w:val="003B1411"/>
    <w:rsid w:val="003B2DAB"/>
    <w:rsid w:val="003B3069"/>
    <w:rsid w:val="003B53D0"/>
    <w:rsid w:val="003C4D92"/>
    <w:rsid w:val="003D0D4C"/>
    <w:rsid w:val="003D289E"/>
    <w:rsid w:val="003D2DE0"/>
    <w:rsid w:val="003D62F7"/>
    <w:rsid w:val="003E1B92"/>
    <w:rsid w:val="003E51D5"/>
    <w:rsid w:val="003E7D70"/>
    <w:rsid w:val="003F2E58"/>
    <w:rsid w:val="003F440B"/>
    <w:rsid w:val="003F5677"/>
    <w:rsid w:val="00403283"/>
    <w:rsid w:val="0040542E"/>
    <w:rsid w:val="00406C2E"/>
    <w:rsid w:val="00410601"/>
    <w:rsid w:val="00413793"/>
    <w:rsid w:val="00417EE6"/>
    <w:rsid w:val="004265C4"/>
    <w:rsid w:val="00426F8B"/>
    <w:rsid w:val="004306DE"/>
    <w:rsid w:val="00431179"/>
    <w:rsid w:val="00432234"/>
    <w:rsid w:val="00432502"/>
    <w:rsid w:val="004338B2"/>
    <w:rsid w:val="00434604"/>
    <w:rsid w:val="004378FC"/>
    <w:rsid w:val="00440477"/>
    <w:rsid w:val="0044181D"/>
    <w:rsid w:val="004501C4"/>
    <w:rsid w:val="0045068A"/>
    <w:rsid w:val="0045097A"/>
    <w:rsid w:val="0045209F"/>
    <w:rsid w:val="00455CB2"/>
    <w:rsid w:val="00457343"/>
    <w:rsid w:val="004651BC"/>
    <w:rsid w:val="004670CD"/>
    <w:rsid w:val="00470FC5"/>
    <w:rsid w:val="00477CF8"/>
    <w:rsid w:val="00483ECB"/>
    <w:rsid w:val="00484292"/>
    <w:rsid w:val="00486860"/>
    <w:rsid w:val="0048719E"/>
    <w:rsid w:val="00490E99"/>
    <w:rsid w:val="00493135"/>
    <w:rsid w:val="00493228"/>
    <w:rsid w:val="004955A6"/>
    <w:rsid w:val="00496318"/>
    <w:rsid w:val="004A19F4"/>
    <w:rsid w:val="004A255C"/>
    <w:rsid w:val="004A2948"/>
    <w:rsid w:val="004A2EE6"/>
    <w:rsid w:val="004A3707"/>
    <w:rsid w:val="004A410F"/>
    <w:rsid w:val="004A584B"/>
    <w:rsid w:val="004A7809"/>
    <w:rsid w:val="004B19DF"/>
    <w:rsid w:val="004B4141"/>
    <w:rsid w:val="004B68D6"/>
    <w:rsid w:val="004B6CB1"/>
    <w:rsid w:val="004C3634"/>
    <w:rsid w:val="004C717A"/>
    <w:rsid w:val="004D217E"/>
    <w:rsid w:val="004D36C0"/>
    <w:rsid w:val="004D4E17"/>
    <w:rsid w:val="004E2C94"/>
    <w:rsid w:val="004E40F0"/>
    <w:rsid w:val="004E5CAA"/>
    <w:rsid w:val="004E5DEB"/>
    <w:rsid w:val="004E694A"/>
    <w:rsid w:val="004F0DE1"/>
    <w:rsid w:val="004F3A9D"/>
    <w:rsid w:val="004F3E02"/>
    <w:rsid w:val="00502093"/>
    <w:rsid w:val="00506452"/>
    <w:rsid w:val="00507209"/>
    <w:rsid w:val="0050721D"/>
    <w:rsid w:val="005148FD"/>
    <w:rsid w:val="005211F8"/>
    <w:rsid w:val="00522925"/>
    <w:rsid w:val="00522EAB"/>
    <w:rsid w:val="00523E1F"/>
    <w:rsid w:val="00523F39"/>
    <w:rsid w:val="00524DD0"/>
    <w:rsid w:val="00527D89"/>
    <w:rsid w:val="005314D3"/>
    <w:rsid w:val="005332F3"/>
    <w:rsid w:val="00533902"/>
    <w:rsid w:val="005339DB"/>
    <w:rsid w:val="00536A3D"/>
    <w:rsid w:val="00540F86"/>
    <w:rsid w:val="005427AA"/>
    <w:rsid w:val="00542C9E"/>
    <w:rsid w:val="00542F77"/>
    <w:rsid w:val="00542FAD"/>
    <w:rsid w:val="00543AB7"/>
    <w:rsid w:val="00550A53"/>
    <w:rsid w:val="00551E6D"/>
    <w:rsid w:val="00556E8D"/>
    <w:rsid w:val="00562131"/>
    <w:rsid w:val="0056480C"/>
    <w:rsid w:val="0056553E"/>
    <w:rsid w:val="00566547"/>
    <w:rsid w:val="00570915"/>
    <w:rsid w:val="005714D9"/>
    <w:rsid w:val="00572C38"/>
    <w:rsid w:val="0057752D"/>
    <w:rsid w:val="005907AF"/>
    <w:rsid w:val="00590D04"/>
    <w:rsid w:val="00590DB5"/>
    <w:rsid w:val="00591888"/>
    <w:rsid w:val="005918F9"/>
    <w:rsid w:val="00592C22"/>
    <w:rsid w:val="005A04FE"/>
    <w:rsid w:val="005A0817"/>
    <w:rsid w:val="005A179A"/>
    <w:rsid w:val="005A4026"/>
    <w:rsid w:val="005A54C1"/>
    <w:rsid w:val="005A634A"/>
    <w:rsid w:val="005A72B5"/>
    <w:rsid w:val="005B388B"/>
    <w:rsid w:val="005B5DD2"/>
    <w:rsid w:val="005B7B68"/>
    <w:rsid w:val="005C258E"/>
    <w:rsid w:val="005C4BBB"/>
    <w:rsid w:val="005C5FD1"/>
    <w:rsid w:val="005C6839"/>
    <w:rsid w:val="005D0C9A"/>
    <w:rsid w:val="005D10AC"/>
    <w:rsid w:val="005D358D"/>
    <w:rsid w:val="005E3A30"/>
    <w:rsid w:val="005E457F"/>
    <w:rsid w:val="005F168E"/>
    <w:rsid w:val="005F18C5"/>
    <w:rsid w:val="005F31B6"/>
    <w:rsid w:val="005F348A"/>
    <w:rsid w:val="005F41B9"/>
    <w:rsid w:val="005F50B1"/>
    <w:rsid w:val="005F57A6"/>
    <w:rsid w:val="005F79B4"/>
    <w:rsid w:val="006034E7"/>
    <w:rsid w:val="006057EC"/>
    <w:rsid w:val="00610691"/>
    <w:rsid w:val="0061391A"/>
    <w:rsid w:val="00620EAF"/>
    <w:rsid w:val="006229CD"/>
    <w:rsid w:val="00631459"/>
    <w:rsid w:val="0063245D"/>
    <w:rsid w:val="00634B8C"/>
    <w:rsid w:val="00636091"/>
    <w:rsid w:val="00636B15"/>
    <w:rsid w:val="006419E7"/>
    <w:rsid w:val="00644A3F"/>
    <w:rsid w:val="006466AA"/>
    <w:rsid w:val="0065324B"/>
    <w:rsid w:val="006553E5"/>
    <w:rsid w:val="0065615B"/>
    <w:rsid w:val="00661CA9"/>
    <w:rsid w:val="006635F5"/>
    <w:rsid w:val="0068016C"/>
    <w:rsid w:val="00687372"/>
    <w:rsid w:val="0068788C"/>
    <w:rsid w:val="00687D81"/>
    <w:rsid w:val="006920EF"/>
    <w:rsid w:val="00692742"/>
    <w:rsid w:val="00694A66"/>
    <w:rsid w:val="006969DF"/>
    <w:rsid w:val="00696FFE"/>
    <w:rsid w:val="006A2DC7"/>
    <w:rsid w:val="006A3A89"/>
    <w:rsid w:val="006A7F22"/>
    <w:rsid w:val="006B2D3A"/>
    <w:rsid w:val="006B40A9"/>
    <w:rsid w:val="006B442D"/>
    <w:rsid w:val="006B7DB7"/>
    <w:rsid w:val="006C10A5"/>
    <w:rsid w:val="006C4E7D"/>
    <w:rsid w:val="006C5CF1"/>
    <w:rsid w:val="006C73CB"/>
    <w:rsid w:val="006E2832"/>
    <w:rsid w:val="006E3705"/>
    <w:rsid w:val="006E4CA1"/>
    <w:rsid w:val="006E599A"/>
    <w:rsid w:val="006E6BC4"/>
    <w:rsid w:val="006F0273"/>
    <w:rsid w:val="006F4F9E"/>
    <w:rsid w:val="006F5422"/>
    <w:rsid w:val="006F60F6"/>
    <w:rsid w:val="006F7BC6"/>
    <w:rsid w:val="00701384"/>
    <w:rsid w:val="00703254"/>
    <w:rsid w:val="007051B0"/>
    <w:rsid w:val="00711A25"/>
    <w:rsid w:val="00712026"/>
    <w:rsid w:val="007125EB"/>
    <w:rsid w:val="00713146"/>
    <w:rsid w:val="0071462B"/>
    <w:rsid w:val="007204F1"/>
    <w:rsid w:val="00726737"/>
    <w:rsid w:val="00730583"/>
    <w:rsid w:val="0073160E"/>
    <w:rsid w:val="00732158"/>
    <w:rsid w:val="00732B24"/>
    <w:rsid w:val="00733781"/>
    <w:rsid w:val="00733C83"/>
    <w:rsid w:val="00735BD2"/>
    <w:rsid w:val="00736BB4"/>
    <w:rsid w:val="007404D6"/>
    <w:rsid w:val="0074452C"/>
    <w:rsid w:val="00744BC3"/>
    <w:rsid w:val="00750141"/>
    <w:rsid w:val="00753BBA"/>
    <w:rsid w:val="00754DD2"/>
    <w:rsid w:val="00755201"/>
    <w:rsid w:val="00756B47"/>
    <w:rsid w:val="00757E1A"/>
    <w:rsid w:val="007605B7"/>
    <w:rsid w:val="007622B7"/>
    <w:rsid w:val="00765FCE"/>
    <w:rsid w:val="0077279C"/>
    <w:rsid w:val="00775317"/>
    <w:rsid w:val="00782C34"/>
    <w:rsid w:val="00785FAD"/>
    <w:rsid w:val="0079135B"/>
    <w:rsid w:val="00791A66"/>
    <w:rsid w:val="00794780"/>
    <w:rsid w:val="00795F77"/>
    <w:rsid w:val="00795FC3"/>
    <w:rsid w:val="00797882"/>
    <w:rsid w:val="00797A77"/>
    <w:rsid w:val="007A03E6"/>
    <w:rsid w:val="007A1FE4"/>
    <w:rsid w:val="007A2DD6"/>
    <w:rsid w:val="007A33CB"/>
    <w:rsid w:val="007B1747"/>
    <w:rsid w:val="007B284C"/>
    <w:rsid w:val="007B61DA"/>
    <w:rsid w:val="007B69C9"/>
    <w:rsid w:val="007B73F7"/>
    <w:rsid w:val="007C1E25"/>
    <w:rsid w:val="007D316C"/>
    <w:rsid w:val="007D43B9"/>
    <w:rsid w:val="007E3C72"/>
    <w:rsid w:val="007F1201"/>
    <w:rsid w:val="007F35AB"/>
    <w:rsid w:val="00800600"/>
    <w:rsid w:val="00803D21"/>
    <w:rsid w:val="00806BBE"/>
    <w:rsid w:val="00806DF7"/>
    <w:rsid w:val="0081317B"/>
    <w:rsid w:val="00814DA1"/>
    <w:rsid w:val="00816E8E"/>
    <w:rsid w:val="008250E9"/>
    <w:rsid w:val="008305DF"/>
    <w:rsid w:val="00830AE1"/>
    <w:rsid w:val="00830E24"/>
    <w:rsid w:val="00833FD9"/>
    <w:rsid w:val="008343FB"/>
    <w:rsid w:val="00835960"/>
    <w:rsid w:val="00835F1C"/>
    <w:rsid w:val="0083779B"/>
    <w:rsid w:val="00842C8E"/>
    <w:rsid w:val="00842F8A"/>
    <w:rsid w:val="00843ABC"/>
    <w:rsid w:val="00843D9F"/>
    <w:rsid w:val="0084588E"/>
    <w:rsid w:val="00845FC0"/>
    <w:rsid w:val="00851891"/>
    <w:rsid w:val="00851A8D"/>
    <w:rsid w:val="00852491"/>
    <w:rsid w:val="00855B15"/>
    <w:rsid w:val="0085787D"/>
    <w:rsid w:val="00857CD2"/>
    <w:rsid w:val="00860EB1"/>
    <w:rsid w:val="00862368"/>
    <w:rsid w:val="00863173"/>
    <w:rsid w:val="00871DE8"/>
    <w:rsid w:val="008751C5"/>
    <w:rsid w:val="0088518F"/>
    <w:rsid w:val="00885C67"/>
    <w:rsid w:val="008867D8"/>
    <w:rsid w:val="008A05B2"/>
    <w:rsid w:val="008A1043"/>
    <w:rsid w:val="008A71BE"/>
    <w:rsid w:val="008B67EA"/>
    <w:rsid w:val="008B788C"/>
    <w:rsid w:val="008C35FD"/>
    <w:rsid w:val="008C3C7D"/>
    <w:rsid w:val="008D6733"/>
    <w:rsid w:val="008D7531"/>
    <w:rsid w:val="008E0CE7"/>
    <w:rsid w:val="008E1537"/>
    <w:rsid w:val="008E307D"/>
    <w:rsid w:val="008E398B"/>
    <w:rsid w:val="008E3B62"/>
    <w:rsid w:val="008E5AC0"/>
    <w:rsid w:val="008E7266"/>
    <w:rsid w:val="008E7E81"/>
    <w:rsid w:val="008F576C"/>
    <w:rsid w:val="008F5AE4"/>
    <w:rsid w:val="008F654D"/>
    <w:rsid w:val="009113D0"/>
    <w:rsid w:val="00911E06"/>
    <w:rsid w:val="00912CB2"/>
    <w:rsid w:val="00924A7F"/>
    <w:rsid w:val="00937004"/>
    <w:rsid w:val="00943F76"/>
    <w:rsid w:val="00945A80"/>
    <w:rsid w:val="009464DD"/>
    <w:rsid w:val="00950FD0"/>
    <w:rsid w:val="00952D2B"/>
    <w:rsid w:val="0095552F"/>
    <w:rsid w:val="009562A9"/>
    <w:rsid w:val="00956844"/>
    <w:rsid w:val="00956922"/>
    <w:rsid w:val="00956D1A"/>
    <w:rsid w:val="00957C66"/>
    <w:rsid w:val="009653A2"/>
    <w:rsid w:val="009657F1"/>
    <w:rsid w:val="00965CD1"/>
    <w:rsid w:val="00970371"/>
    <w:rsid w:val="00974567"/>
    <w:rsid w:val="009762FC"/>
    <w:rsid w:val="009822F8"/>
    <w:rsid w:val="00983356"/>
    <w:rsid w:val="00985857"/>
    <w:rsid w:val="00985EC8"/>
    <w:rsid w:val="0098644C"/>
    <w:rsid w:val="00990FD0"/>
    <w:rsid w:val="00992194"/>
    <w:rsid w:val="0099247F"/>
    <w:rsid w:val="0099750C"/>
    <w:rsid w:val="009A03E4"/>
    <w:rsid w:val="009A0463"/>
    <w:rsid w:val="009A1D5D"/>
    <w:rsid w:val="009A6BE0"/>
    <w:rsid w:val="009B0279"/>
    <w:rsid w:val="009B375D"/>
    <w:rsid w:val="009B4B70"/>
    <w:rsid w:val="009B4BBD"/>
    <w:rsid w:val="009B736A"/>
    <w:rsid w:val="009C0C25"/>
    <w:rsid w:val="009C0FF3"/>
    <w:rsid w:val="009C2013"/>
    <w:rsid w:val="009C2FC5"/>
    <w:rsid w:val="009C3423"/>
    <w:rsid w:val="009C4FC5"/>
    <w:rsid w:val="009C6B46"/>
    <w:rsid w:val="009D1A08"/>
    <w:rsid w:val="009D64BB"/>
    <w:rsid w:val="009D684C"/>
    <w:rsid w:val="009D7F4F"/>
    <w:rsid w:val="009E04C9"/>
    <w:rsid w:val="009E186B"/>
    <w:rsid w:val="009F7B12"/>
    <w:rsid w:val="009F7D79"/>
    <w:rsid w:val="00A02565"/>
    <w:rsid w:val="00A03526"/>
    <w:rsid w:val="00A039DD"/>
    <w:rsid w:val="00A10ED1"/>
    <w:rsid w:val="00A1127D"/>
    <w:rsid w:val="00A16FE3"/>
    <w:rsid w:val="00A1706D"/>
    <w:rsid w:val="00A20AEB"/>
    <w:rsid w:val="00A21C90"/>
    <w:rsid w:val="00A22FE3"/>
    <w:rsid w:val="00A31626"/>
    <w:rsid w:val="00A341B9"/>
    <w:rsid w:val="00A43CFE"/>
    <w:rsid w:val="00A45AE6"/>
    <w:rsid w:val="00A50237"/>
    <w:rsid w:val="00A5378F"/>
    <w:rsid w:val="00A567E7"/>
    <w:rsid w:val="00A64118"/>
    <w:rsid w:val="00A65C37"/>
    <w:rsid w:val="00A705CF"/>
    <w:rsid w:val="00A70E96"/>
    <w:rsid w:val="00A713CD"/>
    <w:rsid w:val="00A81033"/>
    <w:rsid w:val="00A836E0"/>
    <w:rsid w:val="00A83B8C"/>
    <w:rsid w:val="00A86FF5"/>
    <w:rsid w:val="00A87B60"/>
    <w:rsid w:val="00A9228D"/>
    <w:rsid w:val="00A94BBD"/>
    <w:rsid w:val="00A96C4C"/>
    <w:rsid w:val="00AA024A"/>
    <w:rsid w:val="00AA1921"/>
    <w:rsid w:val="00AA193C"/>
    <w:rsid w:val="00AA2F38"/>
    <w:rsid w:val="00AB09FE"/>
    <w:rsid w:val="00AB1B49"/>
    <w:rsid w:val="00AB2220"/>
    <w:rsid w:val="00AB45F7"/>
    <w:rsid w:val="00AB7CEC"/>
    <w:rsid w:val="00AC3F42"/>
    <w:rsid w:val="00AD20A0"/>
    <w:rsid w:val="00AD33AE"/>
    <w:rsid w:val="00AD3962"/>
    <w:rsid w:val="00AD6AF8"/>
    <w:rsid w:val="00AE0288"/>
    <w:rsid w:val="00AE394C"/>
    <w:rsid w:val="00AE3F94"/>
    <w:rsid w:val="00AE5563"/>
    <w:rsid w:val="00AE5C61"/>
    <w:rsid w:val="00AF4328"/>
    <w:rsid w:val="00AF59AF"/>
    <w:rsid w:val="00AF705D"/>
    <w:rsid w:val="00B0304A"/>
    <w:rsid w:val="00B03C0F"/>
    <w:rsid w:val="00B03D49"/>
    <w:rsid w:val="00B03ECF"/>
    <w:rsid w:val="00B05ACC"/>
    <w:rsid w:val="00B064E1"/>
    <w:rsid w:val="00B10A22"/>
    <w:rsid w:val="00B11387"/>
    <w:rsid w:val="00B13BB1"/>
    <w:rsid w:val="00B15BB6"/>
    <w:rsid w:val="00B2005B"/>
    <w:rsid w:val="00B214E5"/>
    <w:rsid w:val="00B22E5A"/>
    <w:rsid w:val="00B25439"/>
    <w:rsid w:val="00B26388"/>
    <w:rsid w:val="00B305DA"/>
    <w:rsid w:val="00B347CA"/>
    <w:rsid w:val="00B443EE"/>
    <w:rsid w:val="00B47A3D"/>
    <w:rsid w:val="00B50C55"/>
    <w:rsid w:val="00B52952"/>
    <w:rsid w:val="00B5508E"/>
    <w:rsid w:val="00B62A56"/>
    <w:rsid w:val="00B660A0"/>
    <w:rsid w:val="00B72F1B"/>
    <w:rsid w:val="00B759EC"/>
    <w:rsid w:val="00B763B1"/>
    <w:rsid w:val="00B819C5"/>
    <w:rsid w:val="00B82354"/>
    <w:rsid w:val="00B855CA"/>
    <w:rsid w:val="00B865D8"/>
    <w:rsid w:val="00B87A6A"/>
    <w:rsid w:val="00B93393"/>
    <w:rsid w:val="00B94A5B"/>
    <w:rsid w:val="00B95BCA"/>
    <w:rsid w:val="00B96017"/>
    <w:rsid w:val="00B9702D"/>
    <w:rsid w:val="00B97C9E"/>
    <w:rsid w:val="00BA0D8C"/>
    <w:rsid w:val="00BA1848"/>
    <w:rsid w:val="00BA3C2E"/>
    <w:rsid w:val="00BB16C2"/>
    <w:rsid w:val="00BC11C2"/>
    <w:rsid w:val="00BC1A9A"/>
    <w:rsid w:val="00BC28D0"/>
    <w:rsid w:val="00BD0C5F"/>
    <w:rsid w:val="00BD2C82"/>
    <w:rsid w:val="00BD60BD"/>
    <w:rsid w:val="00BD69F6"/>
    <w:rsid w:val="00BD7051"/>
    <w:rsid w:val="00BD7A28"/>
    <w:rsid w:val="00BE0A8F"/>
    <w:rsid w:val="00BE33D2"/>
    <w:rsid w:val="00BE4776"/>
    <w:rsid w:val="00BE65B7"/>
    <w:rsid w:val="00BE7E33"/>
    <w:rsid w:val="00BF2704"/>
    <w:rsid w:val="00BF65C2"/>
    <w:rsid w:val="00C0721E"/>
    <w:rsid w:val="00C13EE8"/>
    <w:rsid w:val="00C14696"/>
    <w:rsid w:val="00C14FD4"/>
    <w:rsid w:val="00C2151B"/>
    <w:rsid w:val="00C24E53"/>
    <w:rsid w:val="00C26AF9"/>
    <w:rsid w:val="00C26E08"/>
    <w:rsid w:val="00C27499"/>
    <w:rsid w:val="00C27935"/>
    <w:rsid w:val="00C27BE1"/>
    <w:rsid w:val="00C27ED0"/>
    <w:rsid w:val="00C30BF1"/>
    <w:rsid w:val="00C36E79"/>
    <w:rsid w:val="00C423B7"/>
    <w:rsid w:val="00C44168"/>
    <w:rsid w:val="00C52140"/>
    <w:rsid w:val="00C53497"/>
    <w:rsid w:val="00C61059"/>
    <w:rsid w:val="00C61118"/>
    <w:rsid w:val="00C61875"/>
    <w:rsid w:val="00C63C7B"/>
    <w:rsid w:val="00C653BD"/>
    <w:rsid w:val="00C769E4"/>
    <w:rsid w:val="00C810BF"/>
    <w:rsid w:val="00C82237"/>
    <w:rsid w:val="00C831F1"/>
    <w:rsid w:val="00C83E60"/>
    <w:rsid w:val="00C874FF"/>
    <w:rsid w:val="00C94D40"/>
    <w:rsid w:val="00C9584B"/>
    <w:rsid w:val="00C97CF6"/>
    <w:rsid w:val="00C97D6E"/>
    <w:rsid w:val="00CA0673"/>
    <w:rsid w:val="00CA447D"/>
    <w:rsid w:val="00CA6075"/>
    <w:rsid w:val="00CA623E"/>
    <w:rsid w:val="00CA6739"/>
    <w:rsid w:val="00CB4FDF"/>
    <w:rsid w:val="00CC28E7"/>
    <w:rsid w:val="00CC2963"/>
    <w:rsid w:val="00CC418E"/>
    <w:rsid w:val="00CC4655"/>
    <w:rsid w:val="00CC7D07"/>
    <w:rsid w:val="00CD1239"/>
    <w:rsid w:val="00CD213E"/>
    <w:rsid w:val="00CD23DF"/>
    <w:rsid w:val="00CD24DB"/>
    <w:rsid w:val="00CD5F7C"/>
    <w:rsid w:val="00CE342F"/>
    <w:rsid w:val="00CE6801"/>
    <w:rsid w:val="00D004BB"/>
    <w:rsid w:val="00D01FC7"/>
    <w:rsid w:val="00D02A9F"/>
    <w:rsid w:val="00D03D8A"/>
    <w:rsid w:val="00D104EA"/>
    <w:rsid w:val="00D10BE7"/>
    <w:rsid w:val="00D11EE6"/>
    <w:rsid w:val="00D11F6E"/>
    <w:rsid w:val="00D132D9"/>
    <w:rsid w:val="00D13FE8"/>
    <w:rsid w:val="00D15006"/>
    <w:rsid w:val="00D155AE"/>
    <w:rsid w:val="00D164AA"/>
    <w:rsid w:val="00D17AE9"/>
    <w:rsid w:val="00D2084A"/>
    <w:rsid w:val="00D22CE6"/>
    <w:rsid w:val="00D24837"/>
    <w:rsid w:val="00D260EE"/>
    <w:rsid w:val="00D264CB"/>
    <w:rsid w:val="00D32D08"/>
    <w:rsid w:val="00D3581F"/>
    <w:rsid w:val="00D45AF9"/>
    <w:rsid w:val="00D45C36"/>
    <w:rsid w:val="00D53045"/>
    <w:rsid w:val="00D55F77"/>
    <w:rsid w:val="00D55FAA"/>
    <w:rsid w:val="00D57A02"/>
    <w:rsid w:val="00D612CD"/>
    <w:rsid w:val="00D6422A"/>
    <w:rsid w:val="00D64D42"/>
    <w:rsid w:val="00D64F78"/>
    <w:rsid w:val="00D6501E"/>
    <w:rsid w:val="00D65A94"/>
    <w:rsid w:val="00D66D78"/>
    <w:rsid w:val="00D70093"/>
    <w:rsid w:val="00D70747"/>
    <w:rsid w:val="00D7268C"/>
    <w:rsid w:val="00D8006B"/>
    <w:rsid w:val="00D80241"/>
    <w:rsid w:val="00D84504"/>
    <w:rsid w:val="00D84990"/>
    <w:rsid w:val="00D87F3D"/>
    <w:rsid w:val="00D90555"/>
    <w:rsid w:val="00DA0831"/>
    <w:rsid w:val="00DA1EC1"/>
    <w:rsid w:val="00DA2B40"/>
    <w:rsid w:val="00DA3AAC"/>
    <w:rsid w:val="00DA43DA"/>
    <w:rsid w:val="00DC0395"/>
    <w:rsid w:val="00DC1887"/>
    <w:rsid w:val="00DC539A"/>
    <w:rsid w:val="00DC5FB6"/>
    <w:rsid w:val="00DC711E"/>
    <w:rsid w:val="00DD6062"/>
    <w:rsid w:val="00DD63DE"/>
    <w:rsid w:val="00DD6A5D"/>
    <w:rsid w:val="00DD7770"/>
    <w:rsid w:val="00DE1118"/>
    <w:rsid w:val="00DE1BDA"/>
    <w:rsid w:val="00DE2A44"/>
    <w:rsid w:val="00DE2BF5"/>
    <w:rsid w:val="00DE509C"/>
    <w:rsid w:val="00DE6C32"/>
    <w:rsid w:val="00DF144A"/>
    <w:rsid w:val="00DF234D"/>
    <w:rsid w:val="00DF33C4"/>
    <w:rsid w:val="00DF610E"/>
    <w:rsid w:val="00E03F0F"/>
    <w:rsid w:val="00E10920"/>
    <w:rsid w:val="00E120A2"/>
    <w:rsid w:val="00E121EE"/>
    <w:rsid w:val="00E166ED"/>
    <w:rsid w:val="00E16BE9"/>
    <w:rsid w:val="00E207CD"/>
    <w:rsid w:val="00E2279D"/>
    <w:rsid w:val="00E26FF1"/>
    <w:rsid w:val="00E30A12"/>
    <w:rsid w:val="00E33FF5"/>
    <w:rsid w:val="00E34216"/>
    <w:rsid w:val="00E37971"/>
    <w:rsid w:val="00E379CA"/>
    <w:rsid w:val="00E412B2"/>
    <w:rsid w:val="00E41D05"/>
    <w:rsid w:val="00E4409C"/>
    <w:rsid w:val="00E50ACD"/>
    <w:rsid w:val="00E52853"/>
    <w:rsid w:val="00E52D6C"/>
    <w:rsid w:val="00E53B32"/>
    <w:rsid w:val="00E5416F"/>
    <w:rsid w:val="00E54229"/>
    <w:rsid w:val="00E55D30"/>
    <w:rsid w:val="00E62476"/>
    <w:rsid w:val="00E62802"/>
    <w:rsid w:val="00E6363B"/>
    <w:rsid w:val="00E65964"/>
    <w:rsid w:val="00E80C9B"/>
    <w:rsid w:val="00E83697"/>
    <w:rsid w:val="00E84470"/>
    <w:rsid w:val="00E929D8"/>
    <w:rsid w:val="00E96F0D"/>
    <w:rsid w:val="00EA04F2"/>
    <w:rsid w:val="00EA0F3A"/>
    <w:rsid w:val="00EA1099"/>
    <w:rsid w:val="00EA35FD"/>
    <w:rsid w:val="00EA57F2"/>
    <w:rsid w:val="00EA7520"/>
    <w:rsid w:val="00EB136C"/>
    <w:rsid w:val="00EB2148"/>
    <w:rsid w:val="00EB520F"/>
    <w:rsid w:val="00EC6194"/>
    <w:rsid w:val="00EC73DE"/>
    <w:rsid w:val="00ED5B72"/>
    <w:rsid w:val="00ED7A11"/>
    <w:rsid w:val="00EE1EFF"/>
    <w:rsid w:val="00EE2A16"/>
    <w:rsid w:val="00EE2A5F"/>
    <w:rsid w:val="00EE2FA3"/>
    <w:rsid w:val="00EE3506"/>
    <w:rsid w:val="00EF04C3"/>
    <w:rsid w:val="00EF680F"/>
    <w:rsid w:val="00EF6A1A"/>
    <w:rsid w:val="00EF7371"/>
    <w:rsid w:val="00F003F4"/>
    <w:rsid w:val="00F031CF"/>
    <w:rsid w:val="00F0744C"/>
    <w:rsid w:val="00F077E2"/>
    <w:rsid w:val="00F07986"/>
    <w:rsid w:val="00F103BB"/>
    <w:rsid w:val="00F11F9D"/>
    <w:rsid w:val="00F12126"/>
    <w:rsid w:val="00F12135"/>
    <w:rsid w:val="00F128E8"/>
    <w:rsid w:val="00F14D64"/>
    <w:rsid w:val="00F2169D"/>
    <w:rsid w:val="00F23AA9"/>
    <w:rsid w:val="00F321A3"/>
    <w:rsid w:val="00F33E0A"/>
    <w:rsid w:val="00F363E1"/>
    <w:rsid w:val="00F409D1"/>
    <w:rsid w:val="00F44B05"/>
    <w:rsid w:val="00F44B53"/>
    <w:rsid w:val="00F44DB2"/>
    <w:rsid w:val="00F468D1"/>
    <w:rsid w:val="00F500A7"/>
    <w:rsid w:val="00F50DA4"/>
    <w:rsid w:val="00F54887"/>
    <w:rsid w:val="00F55AEC"/>
    <w:rsid w:val="00F6087D"/>
    <w:rsid w:val="00F60D9E"/>
    <w:rsid w:val="00F6253A"/>
    <w:rsid w:val="00F649D3"/>
    <w:rsid w:val="00F65DF9"/>
    <w:rsid w:val="00F717D2"/>
    <w:rsid w:val="00F754C3"/>
    <w:rsid w:val="00F76E52"/>
    <w:rsid w:val="00F84815"/>
    <w:rsid w:val="00F84C6D"/>
    <w:rsid w:val="00F853F9"/>
    <w:rsid w:val="00F87D58"/>
    <w:rsid w:val="00F90082"/>
    <w:rsid w:val="00F927C2"/>
    <w:rsid w:val="00F93814"/>
    <w:rsid w:val="00FA1A75"/>
    <w:rsid w:val="00FA2C3E"/>
    <w:rsid w:val="00FA6DB3"/>
    <w:rsid w:val="00FB3A65"/>
    <w:rsid w:val="00FB7D44"/>
    <w:rsid w:val="00FC0D0A"/>
    <w:rsid w:val="00FC4C21"/>
    <w:rsid w:val="00FC5DD1"/>
    <w:rsid w:val="00FD101F"/>
    <w:rsid w:val="00FD5D21"/>
    <w:rsid w:val="00FE0325"/>
    <w:rsid w:val="00FE0EF0"/>
    <w:rsid w:val="00FE30AA"/>
    <w:rsid w:val="00FE3444"/>
    <w:rsid w:val="00FE39EB"/>
    <w:rsid w:val="00FE3E66"/>
    <w:rsid w:val="00FF166B"/>
    <w:rsid w:val="00FF1FC8"/>
    <w:rsid w:val="00FF2445"/>
    <w:rsid w:val="00FF390E"/>
    <w:rsid w:val="00FF4DDC"/>
    <w:rsid w:val="00FF539E"/>
    <w:rsid w:val="00FF6E23"/>
    <w:rsid w:val="00FF7320"/>
    <w:rsid w:val="00FF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5D8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B865D8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  <w:lang w:val="en-GB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865D8"/>
    <w:rPr>
      <w:rFonts w:cs="Times New Roman"/>
      <w:b/>
      <w:bCs/>
      <w:color w:val="000000"/>
      <w:sz w:val="36"/>
      <w:szCs w:val="36"/>
      <w:lang w:val="en-GB"/>
    </w:rPr>
  </w:style>
  <w:style w:type="paragraph" w:styleId="Header">
    <w:name w:val="header"/>
    <w:basedOn w:val="Normal"/>
    <w:link w:val="HeaderChar"/>
    <w:uiPriority w:val="99"/>
    <w:rsid w:val="00B865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4CA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865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4CA1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865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YNormal">
    <w:name w:val="EY Normal"/>
    <w:link w:val="EYNormalChar"/>
    <w:rsid w:val="00B865D8"/>
    <w:pPr>
      <w:suppressAutoHyphens/>
    </w:pPr>
    <w:rPr>
      <w:rFonts w:ascii="Arial" w:hAnsi="Arial"/>
      <w:kern w:val="12"/>
      <w:sz w:val="11"/>
      <w:szCs w:val="24"/>
      <w:lang w:val="en-GB" w:eastAsia="en-US"/>
    </w:rPr>
  </w:style>
  <w:style w:type="paragraph" w:customStyle="1" w:styleId="EYBodytextsolid">
    <w:name w:val="EY Body text (solid)"/>
    <w:basedOn w:val="EYNormal"/>
    <w:uiPriority w:val="99"/>
    <w:rsid w:val="00B865D8"/>
    <w:pPr>
      <w:tabs>
        <w:tab w:val="left" w:pos="907"/>
      </w:tabs>
      <w:spacing w:line="520" w:lineRule="atLeast"/>
    </w:pPr>
    <w:rPr>
      <w:sz w:val="22"/>
    </w:rPr>
  </w:style>
  <w:style w:type="paragraph" w:customStyle="1" w:styleId="EYBoldsubjectheading">
    <w:name w:val="EY Bold subject heading"/>
    <w:basedOn w:val="EYNormal"/>
    <w:uiPriority w:val="99"/>
    <w:rsid w:val="00B865D8"/>
    <w:pPr>
      <w:spacing w:before="480" w:line="260" w:lineRule="atLeast"/>
    </w:pPr>
    <w:rPr>
      <w:b/>
      <w:sz w:val="26"/>
    </w:rPr>
  </w:style>
  <w:style w:type="paragraph" w:customStyle="1" w:styleId="EYFooterinfo">
    <w:name w:val="EY Footer info"/>
    <w:basedOn w:val="EYNormal"/>
    <w:uiPriority w:val="99"/>
    <w:rsid w:val="00B865D8"/>
    <w:rPr>
      <w:color w:val="666666"/>
    </w:rPr>
  </w:style>
  <w:style w:type="paragraph" w:customStyle="1" w:styleId="EYDocumentpromptsbold">
    <w:name w:val="EY Document prompts (bold)"/>
    <w:basedOn w:val="EYDocumentprompts"/>
    <w:uiPriority w:val="99"/>
    <w:rsid w:val="00B865D8"/>
    <w:rPr>
      <w:rFonts w:ascii="Arial Bold" w:hAnsi="Arial Bold"/>
      <w:b/>
    </w:rPr>
  </w:style>
  <w:style w:type="paragraph" w:customStyle="1" w:styleId="EYContinuationheader">
    <w:name w:val="EY Continuation header"/>
    <w:basedOn w:val="EYBodytextsolid"/>
    <w:uiPriority w:val="99"/>
    <w:rsid w:val="00B865D8"/>
    <w:pPr>
      <w:tabs>
        <w:tab w:val="clear" w:pos="907"/>
        <w:tab w:val="left" w:pos="2495"/>
      </w:tabs>
      <w:spacing w:line="260" w:lineRule="atLeast"/>
    </w:pPr>
  </w:style>
  <w:style w:type="paragraph" w:customStyle="1" w:styleId="EYBusinessaddress">
    <w:name w:val="EY Business address"/>
    <w:basedOn w:val="EYNormal"/>
    <w:uiPriority w:val="99"/>
    <w:rsid w:val="00B865D8"/>
    <w:pPr>
      <w:spacing w:line="170" w:lineRule="atLeast"/>
    </w:pPr>
    <w:rPr>
      <w:color w:val="666666"/>
      <w:sz w:val="15"/>
    </w:rPr>
  </w:style>
  <w:style w:type="character" w:customStyle="1" w:styleId="EYBodytextwithparaspaceChar">
    <w:name w:val="EY Body text (with para space) Char"/>
    <w:basedOn w:val="DefaultParagraphFont"/>
    <w:link w:val="EYBodytextwithparaspace"/>
    <w:locked/>
    <w:rsid w:val="00B865D8"/>
    <w:rPr>
      <w:rFonts w:ascii="Arial" w:hAnsi="Arial" w:cs="Times New Roman"/>
      <w:kern w:val="12"/>
      <w:sz w:val="24"/>
      <w:szCs w:val="24"/>
      <w:lang w:val="en-GB" w:eastAsia="en-US" w:bidi="ar-SA"/>
    </w:rPr>
  </w:style>
  <w:style w:type="paragraph" w:customStyle="1" w:styleId="EYDocumenttitle">
    <w:name w:val="EY Document title"/>
    <w:basedOn w:val="EYBodytextsolid"/>
    <w:next w:val="EYBodytextsolid"/>
    <w:uiPriority w:val="99"/>
    <w:rsid w:val="00B865D8"/>
    <w:pPr>
      <w:tabs>
        <w:tab w:val="clear" w:pos="907"/>
      </w:tabs>
      <w:spacing w:line="240" w:lineRule="auto"/>
    </w:pPr>
    <w:rPr>
      <w:spacing w:val="-4"/>
      <w:sz w:val="36"/>
    </w:rPr>
  </w:style>
  <w:style w:type="paragraph" w:customStyle="1" w:styleId="EYDocumentprompts">
    <w:name w:val="EY Document prompts"/>
    <w:basedOn w:val="EYNormal"/>
    <w:uiPriority w:val="99"/>
    <w:rsid w:val="00B865D8"/>
    <w:pPr>
      <w:spacing w:line="240" w:lineRule="atLeast"/>
    </w:pPr>
    <w:rPr>
      <w:sz w:val="20"/>
    </w:rPr>
  </w:style>
  <w:style w:type="paragraph" w:customStyle="1" w:styleId="EYBodytextsubhead1">
    <w:name w:val="EY Body text subhead 1"/>
    <w:basedOn w:val="EYBodytextsolid"/>
    <w:rsid w:val="00B865D8"/>
    <w:pPr>
      <w:spacing w:after="180"/>
    </w:pPr>
    <w:rPr>
      <w:rFonts w:ascii="Arial Bold" w:hAnsi="Arial Bold"/>
      <w:b/>
    </w:rPr>
  </w:style>
  <w:style w:type="paragraph" w:customStyle="1" w:styleId="EYBodytextsubhead2">
    <w:name w:val="EY Body text subhead 2"/>
    <w:basedOn w:val="EYBodytextsolid"/>
    <w:uiPriority w:val="99"/>
    <w:rsid w:val="00B865D8"/>
    <w:pPr>
      <w:spacing w:after="180"/>
    </w:pPr>
    <w:rPr>
      <w:rFonts w:ascii="Arial Bold" w:hAnsi="Arial Bold"/>
      <w:b/>
      <w:i/>
    </w:rPr>
  </w:style>
  <w:style w:type="paragraph" w:customStyle="1" w:styleId="EYBodytextwithparaspace">
    <w:name w:val="EY Body text (with para space)"/>
    <w:basedOn w:val="EYBodytextsolid"/>
    <w:link w:val="EYBodytextwithparaspaceChar"/>
    <w:rsid w:val="00B865D8"/>
    <w:pPr>
      <w:spacing w:after="400" w:line="360" w:lineRule="auto"/>
    </w:pPr>
  </w:style>
  <w:style w:type="paragraph" w:customStyle="1" w:styleId="EYDate">
    <w:name w:val="EY Date"/>
    <w:basedOn w:val="EYDocumentprompts"/>
    <w:uiPriority w:val="99"/>
    <w:rsid w:val="00B865D8"/>
  </w:style>
  <w:style w:type="paragraph" w:customStyle="1" w:styleId="EYBulletedtext1">
    <w:name w:val="EY Bulleted text 1"/>
    <w:basedOn w:val="EYBodytextwithparaspace"/>
    <w:uiPriority w:val="99"/>
    <w:rsid w:val="00B865D8"/>
    <w:pPr>
      <w:numPr>
        <w:numId w:val="1"/>
      </w:numPr>
    </w:pPr>
  </w:style>
  <w:style w:type="paragraph" w:customStyle="1" w:styleId="EYBulletedtext2">
    <w:name w:val="EY Bulleted text 2"/>
    <w:basedOn w:val="EYBodytextwithparaspace"/>
    <w:uiPriority w:val="99"/>
    <w:rsid w:val="00B865D8"/>
    <w:pPr>
      <w:numPr>
        <w:numId w:val="2"/>
      </w:numPr>
    </w:pPr>
  </w:style>
  <w:style w:type="paragraph" w:customStyle="1" w:styleId="EYBusinessaddressbold">
    <w:name w:val="EY Business address (bold)"/>
    <w:basedOn w:val="EYBusinessaddress"/>
    <w:next w:val="EYBusinessaddress"/>
    <w:uiPriority w:val="99"/>
    <w:rsid w:val="00B865D8"/>
    <w:rPr>
      <w:rFonts w:ascii="Arial Bold" w:hAnsi="Arial Bold"/>
      <w:b/>
    </w:rPr>
  </w:style>
  <w:style w:type="character" w:styleId="CommentReference">
    <w:name w:val="annotation reference"/>
    <w:basedOn w:val="DefaultParagraphFont"/>
    <w:semiHidden/>
    <w:rsid w:val="00B865D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65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B865D8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86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CA1"/>
    <w:rPr>
      <w:sz w:val="0"/>
      <w:szCs w:val="0"/>
      <w:lang w:eastAsia="en-US"/>
    </w:rPr>
  </w:style>
  <w:style w:type="character" w:styleId="Hyperlink">
    <w:name w:val="Hyperlink"/>
    <w:basedOn w:val="DefaultParagraphFont"/>
    <w:uiPriority w:val="99"/>
    <w:rsid w:val="00B865D8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86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865D8"/>
  </w:style>
  <w:style w:type="paragraph" w:styleId="Revision">
    <w:name w:val="Revision"/>
    <w:hidden/>
    <w:uiPriority w:val="99"/>
    <w:semiHidden/>
    <w:rsid w:val="00B865D8"/>
    <w:rPr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B865D8"/>
    <w:pPr>
      <w:ind w:left="720"/>
      <w:contextualSpacing/>
    </w:pPr>
    <w:rPr>
      <w:lang w:eastAsia="cs-CZ"/>
    </w:rPr>
  </w:style>
  <w:style w:type="paragraph" w:customStyle="1" w:styleId="EYHeading1">
    <w:name w:val="EY Heading 1"/>
    <w:basedOn w:val="EYNormal"/>
    <w:next w:val="EYBodytextwithparaspace"/>
    <w:link w:val="EYHeading1Char"/>
    <w:uiPriority w:val="99"/>
    <w:rsid w:val="00FC4C21"/>
    <w:pPr>
      <w:keepNext/>
      <w:spacing w:before="120" w:after="240"/>
    </w:pPr>
    <w:rPr>
      <w:b/>
      <w:sz w:val="26"/>
    </w:rPr>
  </w:style>
  <w:style w:type="paragraph" w:customStyle="1" w:styleId="EYNumber">
    <w:name w:val="EY Number"/>
    <w:basedOn w:val="EYNormal"/>
    <w:uiPriority w:val="99"/>
    <w:rsid w:val="00FC4C21"/>
    <w:pPr>
      <w:numPr>
        <w:numId w:val="11"/>
      </w:numPr>
      <w:spacing w:after="240"/>
    </w:pPr>
    <w:rPr>
      <w:sz w:val="22"/>
    </w:rPr>
  </w:style>
  <w:style w:type="paragraph" w:customStyle="1" w:styleId="EYLetter">
    <w:name w:val="EY Letter"/>
    <w:basedOn w:val="EYNumber"/>
    <w:uiPriority w:val="99"/>
    <w:rsid w:val="00FC4C21"/>
    <w:pPr>
      <w:numPr>
        <w:ilvl w:val="1"/>
      </w:numPr>
    </w:pPr>
  </w:style>
  <w:style w:type="character" w:customStyle="1" w:styleId="EYHeading1Char">
    <w:name w:val="EY Heading 1 Char"/>
    <w:basedOn w:val="DefaultParagraphFont"/>
    <w:link w:val="EYHeading1"/>
    <w:uiPriority w:val="99"/>
    <w:locked/>
    <w:rsid w:val="00FC4C21"/>
    <w:rPr>
      <w:rFonts w:ascii="Arial" w:hAnsi="Arial"/>
      <w:b/>
      <w:kern w:val="12"/>
      <w:sz w:val="26"/>
      <w:szCs w:val="24"/>
      <w:lang w:val="en-GB" w:eastAsia="en-US"/>
    </w:rPr>
  </w:style>
  <w:style w:type="paragraph" w:customStyle="1" w:styleId="articleparagraph">
    <w:name w:val="articleparagraph"/>
    <w:basedOn w:val="Normal"/>
    <w:uiPriority w:val="99"/>
    <w:rsid w:val="00FC4C21"/>
    <w:pPr>
      <w:spacing w:before="100" w:beforeAutospacing="1" w:after="100" w:afterAutospacing="1"/>
    </w:pPr>
    <w:rPr>
      <w:lang w:val="en-GB" w:eastAsia="en-GB"/>
    </w:rPr>
  </w:style>
  <w:style w:type="paragraph" w:customStyle="1" w:styleId="EYTablebullet1">
    <w:name w:val="EY Table bullet 1"/>
    <w:basedOn w:val="Normal"/>
    <w:uiPriority w:val="99"/>
    <w:rsid w:val="002B2F29"/>
    <w:pPr>
      <w:numPr>
        <w:numId w:val="12"/>
      </w:numPr>
      <w:suppressAutoHyphens/>
      <w:spacing w:before="60" w:after="60"/>
    </w:pPr>
    <w:rPr>
      <w:rFonts w:ascii="Arial" w:hAnsi="Arial" w:cs="Arial"/>
      <w:sz w:val="20"/>
      <w:lang w:val="en-GB"/>
    </w:rPr>
  </w:style>
  <w:style w:type="paragraph" w:customStyle="1" w:styleId="EYTablebullet2">
    <w:name w:val="EY Table bullet 2"/>
    <w:basedOn w:val="EYTablebullet1"/>
    <w:uiPriority w:val="99"/>
    <w:rsid w:val="002B2F29"/>
    <w:pPr>
      <w:numPr>
        <w:ilvl w:val="1"/>
      </w:numPr>
    </w:pPr>
  </w:style>
  <w:style w:type="paragraph" w:customStyle="1" w:styleId="twoline">
    <w:name w:val="twoline"/>
    <w:basedOn w:val="Normal"/>
    <w:uiPriority w:val="99"/>
    <w:rsid w:val="002B2F29"/>
    <w:pPr>
      <w:spacing w:before="100" w:beforeAutospacing="1" w:after="100" w:afterAutospacing="1"/>
    </w:pPr>
    <w:rPr>
      <w:lang w:val="en-GB" w:eastAsia="en-GB"/>
    </w:rPr>
  </w:style>
  <w:style w:type="character" w:customStyle="1" w:styleId="EYNormalChar">
    <w:name w:val="EY Normal Char"/>
    <w:basedOn w:val="DefaultParagraphFont"/>
    <w:link w:val="EYNormal"/>
    <w:rsid w:val="00D164AA"/>
    <w:rPr>
      <w:rFonts w:ascii="Arial" w:hAnsi="Arial"/>
      <w:kern w:val="12"/>
      <w:sz w:val="11"/>
      <w:szCs w:val="24"/>
      <w:lang w:val="en-GB" w:eastAsia="en-US"/>
    </w:rPr>
  </w:style>
  <w:style w:type="character" w:customStyle="1" w:styleId="hps">
    <w:name w:val="hps"/>
    <w:basedOn w:val="DefaultParagraphFont"/>
    <w:rsid w:val="00DE1118"/>
  </w:style>
  <w:style w:type="paragraph" w:styleId="FootnoteText">
    <w:name w:val="footnote text"/>
    <w:basedOn w:val="Normal"/>
    <w:link w:val="FootnoteTextChar"/>
    <w:rsid w:val="00E5416F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E5416F"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rsid w:val="00E5416F"/>
    <w:rPr>
      <w:vertAlign w:val="superscript"/>
    </w:rPr>
  </w:style>
  <w:style w:type="character" w:customStyle="1" w:styleId="longtext">
    <w:name w:val="long_text"/>
    <w:basedOn w:val="DefaultParagraphFont"/>
    <w:rsid w:val="00943F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4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2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6454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56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0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184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2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9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7131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136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143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7130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134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135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139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141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7132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144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7128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7140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y.com/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6EC80-48DB-4D4B-91F0-8F422145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1692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/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skyvarova</dc:creator>
  <cp:keywords/>
  <dc:description/>
  <cp:lastModifiedBy>Lenka Cermakova</cp:lastModifiedBy>
  <cp:revision>2</cp:revision>
  <cp:lastPrinted>2012-05-22T14:16:00Z</cp:lastPrinted>
  <dcterms:created xsi:type="dcterms:W3CDTF">2012-05-23T15:14:00Z</dcterms:created>
  <dcterms:modified xsi:type="dcterms:W3CDTF">2012-05-23T15:14:00Z</dcterms:modified>
</cp:coreProperties>
</file>