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16" w:rsidRPr="00802283" w:rsidRDefault="00F35C52" w:rsidP="00642C16">
      <w:pPr>
        <w:pStyle w:val="Header"/>
        <w:jc w:val="center"/>
        <w:rPr>
          <w:rFonts w:ascii="Calibri" w:hAnsi="Calibri" w:cs="Calibri"/>
          <w:b/>
          <w:sz w:val="22"/>
          <w:szCs w:val="22"/>
          <w:lang w:val="cs-CZ"/>
        </w:rPr>
      </w:pPr>
      <w:bookmarkStart w:id="0" w:name="_GoBack"/>
      <w:bookmarkEnd w:id="0"/>
      <w:r w:rsidRPr="00802283">
        <w:rPr>
          <w:rFonts w:ascii="Calibri" w:hAnsi="Calibri" w:cs="Calibri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491A948" wp14:editId="3317F9F0">
            <wp:simplePos x="0" y="0"/>
            <wp:positionH relativeFrom="column">
              <wp:posOffset>3213100</wp:posOffset>
            </wp:positionH>
            <wp:positionV relativeFrom="paragraph">
              <wp:posOffset>-212090</wp:posOffset>
            </wp:positionV>
            <wp:extent cx="1255395" cy="1054735"/>
            <wp:effectExtent l="0" t="0" r="0" b="0"/>
            <wp:wrapTight wrapText="bothSides">
              <wp:wrapPolygon edited="0">
                <wp:start x="0" y="0"/>
                <wp:lineTo x="0" y="21067"/>
                <wp:lineTo x="21305" y="21067"/>
                <wp:lineTo x="21305" y="0"/>
                <wp:lineTo x="0" y="0"/>
              </wp:wrapPolygon>
            </wp:wrapTight>
            <wp:docPr id="1" name="Picture 1" descr="Hilton_Prague__RGB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lton_Prague__RGB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16" w:rsidRPr="00802283">
        <w:rPr>
          <w:rFonts w:ascii="Calibri" w:hAnsi="Calibri" w:cs="Calibri"/>
          <w:b/>
          <w:sz w:val="22"/>
          <w:szCs w:val="22"/>
          <w:lang w:val="cs-CZ"/>
        </w:rPr>
        <w:tab/>
      </w:r>
    </w:p>
    <w:p w:rsidR="00642C16" w:rsidRPr="00802283" w:rsidRDefault="00642C16" w:rsidP="00642C16">
      <w:pPr>
        <w:pStyle w:val="Header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  <w:r w:rsidRPr="00802283">
        <w:rPr>
          <w:rFonts w:ascii="Calibri" w:hAnsi="Calibri" w:cs="Calibri"/>
          <w:b/>
          <w:sz w:val="22"/>
          <w:szCs w:val="22"/>
          <w:lang w:val="cs-CZ"/>
        </w:rPr>
        <w:tab/>
      </w:r>
      <w:r w:rsidRPr="00802283">
        <w:rPr>
          <w:rFonts w:ascii="Calibri" w:hAnsi="Calibri" w:cs="Calibri"/>
          <w:b/>
          <w:sz w:val="22"/>
          <w:szCs w:val="22"/>
          <w:lang w:val="cs-CZ"/>
        </w:rPr>
        <w:tab/>
      </w:r>
      <w:r w:rsidRPr="00802283">
        <w:rPr>
          <w:rFonts w:ascii="Calibri" w:hAnsi="Calibri" w:cs="Calibri"/>
          <w:b/>
          <w:sz w:val="22"/>
          <w:szCs w:val="22"/>
          <w:lang w:val="cs-CZ"/>
        </w:rPr>
        <w:tab/>
      </w:r>
      <w:r w:rsidRPr="00802283">
        <w:rPr>
          <w:rFonts w:ascii="Calibri" w:hAnsi="Calibri" w:cs="Calibri"/>
          <w:b/>
          <w:sz w:val="22"/>
          <w:szCs w:val="22"/>
          <w:lang w:val="cs-CZ"/>
        </w:rPr>
        <w:tab/>
      </w:r>
      <w:r w:rsidRPr="00802283">
        <w:rPr>
          <w:rFonts w:ascii="Calibri" w:hAnsi="Calibri" w:cs="Calibri"/>
          <w:b/>
          <w:sz w:val="22"/>
          <w:szCs w:val="22"/>
          <w:lang w:val="cs-CZ"/>
        </w:rPr>
        <w:tab/>
        <w:t xml:space="preserve">                                                                </w:t>
      </w:r>
    </w:p>
    <w:p w:rsidR="00642C16" w:rsidRPr="00802283" w:rsidRDefault="00642C16" w:rsidP="00642C16">
      <w:pPr>
        <w:pStyle w:val="Header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</w:p>
    <w:p w:rsidR="00642C16" w:rsidRPr="00802283" w:rsidRDefault="00642C16" w:rsidP="00642C16">
      <w:pPr>
        <w:pStyle w:val="Header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</w:p>
    <w:p w:rsidR="00642C16" w:rsidRPr="00802283" w:rsidRDefault="00642C16" w:rsidP="00642C16">
      <w:pPr>
        <w:pStyle w:val="Header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</w:p>
    <w:p w:rsidR="00642C16" w:rsidRPr="00802283" w:rsidRDefault="00642C16" w:rsidP="00642C16">
      <w:pPr>
        <w:pStyle w:val="Header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  <w:r w:rsidRPr="00802283">
        <w:rPr>
          <w:rFonts w:ascii="Calibri" w:hAnsi="Calibri" w:cs="Calibri"/>
          <w:b/>
          <w:sz w:val="22"/>
          <w:szCs w:val="22"/>
          <w:lang w:val="cs-CZ"/>
        </w:rPr>
        <w:tab/>
        <w:t xml:space="preserve">                                                               KONTAKT:</w:t>
      </w:r>
    </w:p>
    <w:p w:rsidR="00642C16" w:rsidRPr="00802283" w:rsidRDefault="00642C16" w:rsidP="000C4A50">
      <w:pPr>
        <w:pStyle w:val="Header"/>
        <w:tabs>
          <w:tab w:val="left" w:pos="5245"/>
          <w:tab w:val="left" w:pos="5529"/>
          <w:tab w:val="left" w:pos="6521"/>
        </w:tabs>
        <w:rPr>
          <w:rFonts w:ascii="Calibri" w:hAnsi="Calibri" w:cs="Calibri"/>
          <w:bCs/>
          <w:color w:val="000000"/>
          <w:sz w:val="22"/>
          <w:szCs w:val="22"/>
          <w:lang w:val="cs-CZ"/>
        </w:rPr>
      </w:pPr>
      <w:r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ab/>
      </w:r>
      <w:r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ab/>
        <w:t>Markéta Šebková</w:t>
      </w:r>
    </w:p>
    <w:p w:rsidR="000C4A50" w:rsidRPr="00802283" w:rsidRDefault="000C4A50" w:rsidP="000C4A50">
      <w:pPr>
        <w:pStyle w:val="Header"/>
        <w:tabs>
          <w:tab w:val="left" w:pos="5245"/>
          <w:tab w:val="left" w:pos="5529"/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  <w:r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ab/>
      </w:r>
      <w:r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ab/>
        <w:t>Hilton Prague &amp; Hilton Prague Old Town</w:t>
      </w:r>
    </w:p>
    <w:p w:rsidR="00642C16" w:rsidRPr="00802283" w:rsidRDefault="00642C16" w:rsidP="00642C16">
      <w:pPr>
        <w:tabs>
          <w:tab w:val="left" w:pos="6521"/>
        </w:tabs>
        <w:autoSpaceDE w:val="0"/>
        <w:autoSpaceDN w:val="0"/>
        <w:adjustRightInd w:val="0"/>
        <w:ind w:right="-180"/>
        <w:rPr>
          <w:rFonts w:ascii="Calibri" w:hAnsi="Calibri" w:cs="Calibri"/>
          <w:bCs/>
          <w:color w:val="000000"/>
          <w:sz w:val="22"/>
          <w:szCs w:val="22"/>
          <w:lang w:val="cs-CZ"/>
        </w:rPr>
      </w:pPr>
      <w:r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 xml:space="preserve">                                                                                                         +</w:t>
      </w:r>
      <w:r w:rsidRPr="00802283">
        <w:rPr>
          <w:rFonts w:ascii="Calibri" w:hAnsi="Calibri" w:cs="Calibri"/>
          <w:color w:val="000000"/>
          <w:sz w:val="22"/>
          <w:szCs w:val="22"/>
          <w:lang w:val="cs-CZ"/>
        </w:rPr>
        <w:t>420 224 842 711</w:t>
      </w:r>
    </w:p>
    <w:p w:rsidR="00642C16" w:rsidRPr="00802283" w:rsidRDefault="00642C16" w:rsidP="00642C16">
      <w:pPr>
        <w:autoSpaceDE w:val="0"/>
        <w:autoSpaceDN w:val="0"/>
        <w:adjustRightInd w:val="0"/>
        <w:ind w:right="-498" w:firstLine="720"/>
        <w:rPr>
          <w:rFonts w:ascii="Calibri" w:hAnsi="Calibri" w:cs="Calibri"/>
          <w:bCs/>
          <w:color w:val="000000"/>
          <w:sz w:val="22"/>
          <w:szCs w:val="22"/>
          <w:lang w:val="cs-CZ"/>
        </w:rPr>
      </w:pPr>
      <w:r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 xml:space="preserve">                                                           </w:t>
      </w:r>
      <w:r w:rsidR="000C4A50"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 xml:space="preserve">                                </w:t>
      </w:r>
      <w:r w:rsidRPr="00802283">
        <w:rPr>
          <w:rFonts w:ascii="Calibri" w:hAnsi="Calibri" w:cs="Calibri"/>
          <w:bCs/>
          <w:color w:val="000000"/>
          <w:sz w:val="22"/>
          <w:szCs w:val="22"/>
          <w:lang w:val="cs-CZ"/>
        </w:rPr>
        <w:t>marketa.sebkova@hilton.com</w:t>
      </w:r>
    </w:p>
    <w:p w:rsidR="00642C16" w:rsidRPr="00802283" w:rsidRDefault="00642C16" w:rsidP="00642C16">
      <w:pPr>
        <w:pStyle w:val="Header"/>
        <w:rPr>
          <w:rFonts w:ascii="Arial" w:hAnsi="Arial" w:cs="Arial"/>
          <w:b/>
          <w:sz w:val="24"/>
          <w:szCs w:val="24"/>
          <w:lang w:val="cs-CZ"/>
        </w:rPr>
      </w:pPr>
    </w:p>
    <w:p w:rsidR="00642C16" w:rsidRPr="00802283" w:rsidRDefault="00642C16" w:rsidP="00642C1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  <w:lang w:val="cs-CZ"/>
        </w:rPr>
      </w:pPr>
    </w:p>
    <w:p w:rsidR="00642C16" w:rsidRPr="00802283" w:rsidRDefault="0008644E" w:rsidP="0008644E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 w:val="22"/>
          <w:szCs w:val="22"/>
          <w:lang w:val="cs-CZ"/>
        </w:rPr>
      </w:pP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Hotel </w:t>
      </w:r>
      <w:r w:rsidR="00642C16"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Hilton Prague </w:t>
      </w:r>
      <w:r w:rsidR="00F35C52"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získal </w:t>
      </w: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již čtvrtým rokem po sobě </w:t>
      </w:r>
      <w:r w:rsidR="00F35C52" w:rsidRPr="00802283">
        <w:rPr>
          <w:rFonts w:ascii="Calibri" w:hAnsi="Calibri" w:cs="Arial-BoldMT"/>
          <w:b/>
          <w:bCs/>
          <w:sz w:val="22"/>
          <w:szCs w:val="22"/>
          <w:lang w:val="cs-CZ"/>
        </w:rPr>
        <w:t>ocenění</w:t>
      </w: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 Nejlepší hotel pro firemní klientelu ve východní Evropě</w:t>
      </w:r>
      <w:r w:rsidR="00F35C52"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 </w:t>
      </w: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v rámci udílení prestižních ocenění </w:t>
      </w:r>
      <w:r w:rsidR="00F35C52"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Business Traveller </w:t>
      </w: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>Awards 2013</w:t>
      </w:r>
      <w:r w:rsidR="00B872F3"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 </w:t>
      </w:r>
    </w:p>
    <w:p w:rsidR="00642C16" w:rsidRPr="00802283" w:rsidRDefault="00642C16" w:rsidP="00642C16">
      <w:pPr>
        <w:autoSpaceDE w:val="0"/>
        <w:autoSpaceDN w:val="0"/>
        <w:adjustRightInd w:val="0"/>
        <w:jc w:val="both"/>
        <w:rPr>
          <w:rFonts w:ascii="Calibri" w:hAnsi="Calibri" w:cs="Arial-BoldMT"/>
          <w:b/>
          <w:bCs/>
          <w:sz w:val="22"/>
          <w:szCs w:val="22"/>
          <w:lang w:val="cs-CZ"/>
        </w:rPr>
      </w:pPr>
    </w:p>
    <w:p w:rsidR="00642C16" w:rsidRPr="00802283" w:rsidRDefault="00642C16" w:rsidP="00642C1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PRAHA – </w:t>
      </w:r>
      <w:r w:rsidR="00F35C52" w:rsidRPr="00802283">
        <w:rPr>
          <w:rFonts w:ascii="Calibri" w:hAnsi="Calibri" w:cs="Arial-BoldMT"/>
          <w:b/>
          <w:bCs/>
          <w:sz w:val="22"/>
          <w:szCs w:val="22"/>
          <w:lang w:val="cs-CZ"/>
        </w:rPr>
        <w:t>29. října</w:t>
      </w: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 2013 – </w:t>
      </w:r>
      <w:r w:rsidRPr="00802283">
        <w:rPr>
          <w:rFonts w:ascii="Calibri" w:hAnsi="Calibri" w:cs="Arial-BoldMT"/>
          <w:bCs/>
          <w:sz w:val="22"/>
          <w:szCs w:val="22"/>
          <w:lang w:val="cs-CZ"/>
        </w:rPr>
        <w:t>Hotel</w:t>
      </w:r>
      <w:r w:rsidRPr="00802283">
        <w:rPr>
          <w:rFonts w:ascii="Calibri" w:hAnsi="Calibri" w:cs="Arial-BoldMT"/>
          <w:b/>
          <w:bCs/>
          <w:sz w:val="22"/>
          <w:szCs w:val="22"/>
          <w:lang w:val="cs-CZ"/>
        </w:rPr>
        <w:t xml:space="preserve"> </w:t>
      </w:r>
      <w:r w:rsidRPr="00802283">
        <w:rPr>
          <w:rFonts w:ascii="Calibri" w:hAnsi="Calibri" w:cs="ArialMT"/>
          <w:sz w:val="22"/>
          <w:szCs w:val="22"/>
          <w:lang w:val="cs-CZ"/>
        </w:rPr>
        <w:t>Hilton Prague byl jmenován „N</w:t>
      </w:r>
      <w:r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>ejlepší</w:t>
      </w:r>
      <w:r w:rsidR="00B872F3"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>m</w:t>
      </w:r>
      <w:r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 xml:space="preserve"> hotel</w:t>
      </w:r>
      <w:r w:rsidR="00B872F3"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>em</w:t>
      </w:r>
      <w:r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 xml:space="preserve"> pro firemní klientelu</w:t>
      </w:r>
      <w:r w:rsidR="000E68F4"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 xml:space="preserve"> v</w:t>
      </w:r>
      <w:r w:rsidR="00F35C52"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>e</w:t>
      </w:r>
      <w:r w:rsidR="000E68F4"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> </w:t>
      </w:r>
      <w:r w:rsidR="00F35C52" w:rsidRPr="00802283">
        <w:rPr>
          <w:rFonts w:ascii="Calibri" w:eastAsia="Arial Unicode MS" w:hAnsi="Calibri" w:cs="Arial"/>
          <w:color w:val="000000"/>
          <w:sz w:val="22"/>
          <w:szCs w:val="22"/>
          <w:lang w:val="cs-CZ"/>
        </w:rPr>
        <w:t>východní Evropě</w:t>
      </w:r>
      <w:r w:rsidR="00B872F3" w:rsidRPr="00802283">
        <w:rPr>
          <w:rFonts w:ascii="Calibri" w:hAnsi="Calibri"/>
          <w:bCs/>
          <w:color w:val="000000"/>
          <w:sz w:val="22"/>
          <w:szCs w:val="22"/>
          <w:lang w:val="cs-CZ"/>
        </w:rPr>
        <w:t>“</w:t>
      </w:r>
      <w:r w:rsidR="00F35C52"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 v</w:t>
      </w:r>
      <w:r w:rsidR="0008644E" w:rsidRPr="00802283">
        <w:rPr>
          <w:rFonts w:ascii="Calibri" w:hAnsi="Calibri"/>
          <w:bCs/>
          <w:color w:val="000000"/>
          <w:sz w:val="22"/>
          <w:szCs w:val="22"/>
          <w:lang w:val="cs-CZ"/>
        </w:rPr>
        <w:t> </w:t>
      </w:r>
      <w:r w:rsidR="0061423A" w:rsidRPr="00802283">
        <w:rPr>
          <w:rFonts w:ascii="Calibri" w:hAnsi="Calibri"/>
          <w:bCs/>
          <w:color w:val="000000"/>
          <w:sz w:val="22"/>
          <w:szCs w:val="22"/>
          <w:lang w:val="cs-CZ"/>
        </w:rPr>
        <w:t>rámc</w:t>
      </w:r>
      <w:r w:rsidR="0061423A">
        <w:rPr>
          <w:rFonts w:ascii="Calibri" w:hAnsi="Calibri"/>
          <w:bCs/>
          <w:color w:val="000000"/>
          <w:sz w:val="22"/>
          <w:szCs w:val="22"/>
          <w:lang w:val="cs-CZ"/>
        </w:rPr>
        <w:t>i</w:t>
      </w:r>
      <w:r w:rsidR="0008644E"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 udílení cen </w:t>
      </w:r>
      <w:r w:rsidR="00F35C52" w:rsidRPr="00802283">
        <w:rPr>
          <w:rFonts w:ascii="Calibri" w:hAnsi="Calibri"/>
          <w:bCs/>
          <w:color w:val="000000"/>
          <w:sz w:val="22"/>
          <w:szCs w:val="22"/>
          <w:lang w:val="cs-CZ"/>
        </w:rPr>
        <w:t>Business Traveller Awards 2013.</w:t>
      </w:r>
      <w:r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 </w:t>
      </w:r>
      <w:r w:rsidR="00B872F3" w:rsidRPr="00802283">
        <w:rPr>
          <w:rFonts w:ascii="Calibri" w:hAnsi="Calibri"/>
          <w:bCs/>
          <w:color w:val="000000"/>
          <w:sz w:val="22"/>
          <w:szCs w:val="22"/>
          <w:lang w:val="cs-CZ"/>
        </w:rPr>
        <w:t>Hilton Prague získal toto prestižní ocenění již čtvrtým rokem po sobě.</w:t>
      </w:r>
    </w:p>
    <w:p w:rsidR="00642C16" w:rsidRPr="00802283" w:rsidRDefault="00642C16" w:rsidP="00642C1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  <w:lang w:val="cs-CZ"/>
        </w:rPr>
      </w:pPr>
    </w:p>
    <w:p w:rsidR="00B872F3" w:rsidRPr="00802283" w:rsidRDefault="00CB38B3" w:rsidP="00642C1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Business Traveller </w:t>
      </w:r>
      <w:r w:rsidR="00B872F3"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Awards </w:t>
      </w:r>
      <w:r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patří již </w:t>
      </w:r>
      <w:r w:rsidR="00B872F3"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více než 20 </w:t>
      </w:r>
      <w:r w:rsidR="00F610FA">
        <w:rPr>
          <w:rFonts w:ascii="Calibri" w:hAnsi="Calibri"/>
          <w:bCs/>
          <w:color w:val="000000"/>
          <w:sz w:val="22"/>
          <w:szCs w:val="22"/>
          <w:lang w:val="cs-CZ"/>
        </w:rPr>
        <w:t xml:space="preserve">let </w:t>
      </w:r>
      <w:r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k </w:t>
      </w:r>
      <w:r w:rsidR="00B872F3"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předním oceněním v oblasti </w:t>
      </w:r>
      <w:r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firmeního </w:t>
      </w:r>
      <w:r w:rsidR="00B872F3"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cestování. </w:t>
      </w:r>
      <w:r w:rsidRPr="00802283">
        <w:rPr>
          <w:rFonts w:ascii="Calibri" w:hAnsi="Calibri"/>
          <w:bCs/>
          <w:color w:val="000000"/>
          <w:sz w:val="22"/>
          <w:szCs w:val="22"/>
          <w:lang w:val="cs-CZ"/>
        </w:rPr>
        <w:t xml:space="preserve">Ceny </w:t>
      </w:r>
      <w:r w:rsidR="00B872F3" w:rsidRPr="00802283">
        <w:rPr>
          <w:rFonts w:ascii="Calibri" w:hAnsi="Calibri"/>
          <w:bCs/>
          <w:color w:val="000000"/>
          <w:sz w:val="22"/>
          <w:szCs w:val="22"/>
          <w:lang w:val="cs-CZ"/>
        </w:rPr>
        <w:t>jsou výsledkem čtenářských anket prestižního časopisu Business Traveller Magazine.</w:t>
      </w:r>
    </w:p>
    <w:p w:rsidR="00B872F3" w:rsidRPr="00802283" w:rsidRDefault="00B872F3" w:rsidP="00642C1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  <w:lang w:val="cs-CZ"/>
        </w:rPr>
      </w:pPr>
    </w:p>
    <w:p w:rsidR="00642C16" w:rsidRPr="00802283" w:rsidRDefault="00B872F3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  <w:r w:rsidRPr="00802283">
        <w:rPr>
          <w:rFonts w:ascii="Calibri" w:hAnsi="Calibri" w:cs="ArialMT"/>
          <w:sz w:val="22"/>
          <w:szCs w:val="22"/>
          <w:lang w:val="cs-CZ"/>
        </w:rPr>
        <w:t xml:space="preserve">Michael Specking, generální ředitel hotelů Hilton Prague a Hilton Prague Old Town řekl: </w:t>
      </w:r>
      <w:r w:rsidR="00642C16" w:rsidRPr="00802283">
        <w:rPr>
          <w:rFonts w:ascii="Calibri" w:hAnsi="Calibri" w:cs="ArialMT"/>
          <w:sz w:val="22"/>
          <w:szCs w:val="22"/>
          <w:lang w:val="cs-CZ"/>
        </w:rPr>
        <w:t>„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Jsem velmi pyšný na to, že Hilton Prague </w:t>
      </w:r>
      <w:r w:rsidR="006627A3" w:rsidRPr="00802283">
        <w:rPr>
          <w:rFonts w:ascii="Calibri" w:hAnsi="Calibri" w:cs="ArialMT"/>
          <w:sz w:val="22"/>
          <w:szCs w:val="22"/>
          <w:lang w:val="cs-CZ"/>
        </w:rPr>
        <w:t xml:space="preserve">získal tak respektované ocenění. </w:t>
      </w:r>
      <w:r w:rsidR="00642C16" w:rsidRPr="00802283">
        <w:rPr>
          <w:rFonts w:ascii="Calibri" w:hAnsi="Calibri" w:cs="ArialMT"/>
          <w:sz w:val="22"/>
          <w:szCs w:val="22"/>
          <w:lang w:val="cs-CZ"/>
        </w:rPr>
        <w:t xml:space="preserve">Fakt, že jsme </w:t>
      </w:r>
      <w:r w:rsidR="00E96755" w:rsidRPr="00802283">
        <w:rPr>
          <w:rFonts w:ascii="Calibri" w:hAnsi="Calibri" w:cs="ArialMT"/>
          <w:sz w:val="22"/>
          <w:szCs w:val="22"/>
          <w:lang w:val="cs-CZ"/>
        </w:rPr>
        <w:t>byl</w:t>
      </w:r>
      <w:r w:rsidR="006627A3" w:rsidRPr="00802283">
        <w:rPr>
          <w:rFonts w:ascii="Calibri" w:hAnsi="Calibri" w:cs="ArialMT"/>
          <w:sz w:val="22"/>
          <w:szCs w:val="22"/>
          <w:lang w:val="cs-CZ"/>
        </w:rPr>
        <w:t>i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 </w:t>
      </w:r>
      <w:r w:rsidR="006627A3" w:rsidRPr="00802283">
        <w:rPr>
          <w:rFonts w:ascii="Calibri" w:hAnsi="Calibri" w:cs="ArialMT"/>
          <w:sz w:val="22"/>
          <w:szCs w:val="22"/>
          <w:lang w:val="cs-CZ"/>
        </w:rPr>
        <w:t>jmenováni</w:t>
      </w:r>
      <w:r w:rsidR="00E96755" w:rsidRPr="00802283">
        <w:rPr>
          <w:rFonts w:ascii="Calibri" w:hAnsi="Calibri" w:cs="ArialMT"/>
          <w:sz w:val="22"/>
          <w:szCs w:val="22"/>
          <w:lang w:val="cs-CZ"/>
        </w:rPr>
        <w:t xml:space="preserve"> </w:t>
      </w:r>
      <w:r w:rsidR="006627A3" w:rsidRPr="00802283">
        <w:rPr>
          <w:rFonts w:ascii="Calibri" w:hAnsi="Calibri" w:cs="ArialMT"/>
          <w:sz w:val="22"/>
          <w:szCs w:val="22"/>
          <w:lang w:val="cs-CZ"/>
        </w:rPr>
        <w:t>N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>ejlepší</w:t>
      </w:r>
      <w:r w:rsidR="00E61252" w:rsidRPr="00802283">
        <w:rPr>
          <w:rFonts w:ascii="Calibri" w:hAnsi="Calibri" w:cs="ArialMT"/>
          <w:sz w:val="22"/>
          <w:szCs w:val="22"/>
          <w:lang w:val="cs-CZ"/>
        </w:rPr>
        <w:t>m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 hotel</w:t>
      </w:r>
      <w:r w:rsidR="00E61252" w:rsidRPr="00802283">
        <w:rPr>
          <w:rFonts w:ascii="Calibri" w:hAnsi="Calibri" w:cs="ArialMT"/>
          <w:sz w:val="22"/>
          <w:szCs w:val="22"/>
          <w:lang w:val="cs-CZ"/>
        </w:rPr>
        <w:t>em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 pro firemní klientelu ve východní Evropě </w:t>
      </w:r>
      <w:r w:rsidR="00642C16" w:rsidRPr="00802283">
        <w:rPr>
          <w:rFonts w:ascii="Calibri" w:hAnsi="Calibri" w:cs="ArialMT"/>
          <w:sz w:val="22"/>
          <w:szCs w:val="22"/>
          <w:lang w:val="cs-CZ"/>
        </w:rPr>
        <w:t>již čtvrtým rokem po sobě jen svědčí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 o </w:t>
      </w:r>
      <w:r w:rsidR="006627A3" w:rsidRPr="00802283">
        <w:rPr>
          <w:rFonts w:ascii="Calibri" w:hAnsi="Calibri" w:cs="ArialMT"/>
          <w:sz w:val="22"/>
          <w:szCs w:val="22"/>
          <w:lang w:val="cs-CZ"/>
        </w:rPr>
        <w:t xml:space="preserve">konzistentní špičkové úrovni 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služeb </w:t>
      </w:r>
      <w:r w:rsidR="006627A3" w:rsidRPr="00802283">
        <w:rPr>
          <w:rFonts w:ascii="Calibri" w:hAnsi="Calibri" w:cs="ArialMT"/>
          <w:sz w:val="22"/>
          <w:szCs w:val="22"/>
          <w:lang w:val="cs-CZ"/>
        </w:rPr>
        <w:t xml:space="preserve">poskytovaných 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>našim hostům a obchodním partnerů</w:t>
      </w:r>
      <w:r w:rsidRPr="00802283">
        <w:rPr>
          <w:rFonts w:ascii="Calibri" w:hAnsi="Calibri" w:cs="ArialMT"/>
          <w:sz w:val="22"/>
          <w:szCs w:val="22"/>
          <w:lang w:val="cs-CZ"/>
        </w:rPr>
        <w:t>.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 Mé díky patří především všem členům týmu Hilton Prague, kteří </w:t>
      </w:r>
      <w:r w:rsidR="006627A3" w:rsidRPr="00802283">
        <w:rPr>
          <w:rFonts w:ascii="Calibri" w:hAnsi="Calibri" w:cs="ArialMT"/>
          <w:sz w:val="22"/>
          <w:szCs w:val="22"/>
          <w:lang w:val="cs-CZ"/>
        </w:rPr>
        <w:t xml:space="preserve">se o to usilovnou prací zasloužili, </w:t>
      </w:r>
      <w:r w:rsidR="00E96755" w:rsidRPr="00802283">
        <w:rPr>
          <w:rFonts w:ascii="Calibri" w:hAnsi="Calibri" w:cs="ArialMT"/>
          <w:sz w:val="22"/>
          <w:szCs w:val="22"/>
          <w:lang w:val="cs-CZ"/>
        </w:rPr>
        <w:t>a také</w:t>
      </w:r>
      <w:r w:rsidR="009C25AD" w:rsidRPr="00802283">
        <w:rPr>
          <w:rFonts w:ascii="Calibri" w:hAnsi="Calibri" w:cs="ArialMT"/>
          <w:sz w:val="22"/>
          <w:szCs w:val="22"/>
          <w:lang w:val="cs-CZ"/>
        </w:rPr>
        <w:t xml:space="preserve"> </w:t>
      </w:r>
      <w:r w:rsidR="00E61252" w:rsidRPr="00802283">
        <w:rPr>
          <w:rFonts w:ascii="Calibri" w:hAnsi="Calibri" w:cs="ArialMT"/>
          <w:sz w:val="22"/>
          <w:szCs w:val="22"/>
          <w:lang w:val="cs-CZ"/>
        </w:rPr>
        <w:t>všem</w:t>
      </w:r>
      <w:r w:rsidR="009C25AD" w:rsidRPr="00802283">
        <w:rPr>
          <w:rFonts w:ascii="Calibri" w:hAnsi="Calibri" w:cs="ArialMT"/>
          <w:sz w:val="22"/>
          <w:szCs w:val="22"/>
          <w:lang w:val="cs-CZ"/>
        </w:rPr>
        <w:t xml:space="preserve">, kteří </w:t>
      </w:r>
      <w:r w:rsidR="00E61252" w:rsidRPr="00802283">
        <w:rPr>
          <w:rFonts w:ascii="Calibri" w:hAnsi="Calibri" w:cs="ArialMT"/>
          <w:sz w:val="22"/>
          <w:szCs w:val="22"/>
          <w:lang w:val="cs-CZ"/>
        </w:rPr>
        <w:t>pro nás hlasovali</w:t>
      </w:r>
      <w:r w:rsidR="009C25AD" w:rsidRPr="00802283">
        <w:rPr>
          <w:rFonts w:ascii="Calibri" w:hAnsi="Calibri" w:cs="ArialMT"/>
          <w:sz w:val="22"/>
          <w:szCs w:val="22"/>
          <w:lang w:val="cs-CZ"/>
        </w:rPr>
        <w:t>.“</w:t>
      </w:r>
      <w:r w:rsidR="00204685" w:rsidRPr="00802283">
        <w:rPr>
          <w:rFonts w:ascii="Calibri" w:hAnsi="Calibri" w:cs="ArialMT"/>
          <w:sz w:val="22"/>
          <w:szCs w:val="22"/>
          <w:lang w:val="cs-CZ"/>
        </w:rPr>
        <w:t xml:space="preserve"> </w:t>
      </w:r>
    </w:p>
    <w:p w:rsidR="006627A3" w:rsidRPr="00802283" w:rsidRDefault="006627A3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642C16" w:rsidRPr="00802283" w:rsidRDefault="009C25AD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  <w:r w:rsidRPr="00802283">
        <w:rPr>
          <w:rFonts w:ascii="Calibri" w:hAnsi="Calibri" w:cs="ArialMT"/>
          <w:sz w:val="22"/>
          <w:szCs w:val="22"/>
          <w:lang w:val="cs-CZ"/>
        </w:rPr>
        <w:t>Hotel Hilton Prague nabízí flexibilní prostory pro konání akcí a konferencí vhodné pro výstavy a gala večeře, jako jsou Kongresový sál až pro 1 500 delegátů nebo společenský sál Hilton Grand Ballroom, který pojme až 650 hostů. K dispozici je také 37 multifunkčních zasedacích místností a salonků, které jsou ideální pro menší akce. Plně vybavené Business centrum nabízí vysokorychlostní a bezdrátové internetové připojení, asistentské služby a nejmodernější technické vybavení včetně profesionální podpory. Zkušení šéfkuchaři navrhnou a zajistí menu pro každou příležitost, cateringové služby hotelu lze využít jak v jeho prostorách, tak mimo něj.</w:t>
      </w:r>
    </w:p>
    <w:p w:rsidR="008533A7" w:rsidRPr="00802283" w:rsidRDefault="008533A7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8533A7" w:rsidRPr="00802283" w:rsidRDefault="006627A3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  <w:r w:rsidRPr="00802283">
        <w:rPr>
          <w:rFonts w:ascii="Calibri" w:hAnsi="Calibri" w:cs="ArialMT"/>
          <w:sz w:val="22"/>
          <w:szCs w:val="22"/>
          <w:lang w:val="cs-CZ"/>
        </w:rPr>
        <w:t xml:space="preserve">Značka </w:t>
      </w:r>
      <w:r w:rsidR="008533A7" w:rsidRPr="00802283">
        <w:rPr>
          <w:rFonts w:ascii="Calibri" w:hAnsi="Calibri" w:cs="ArialMT"/>
          <w:sz w:val="22"/>
          <w:szCs w:val="22"/>
          <w:lang w:val="cs-CZ"/>
        </w:rPr>
        <w:t>Hilton Hotels &amp; Resorts byl</w:t>
      </w:r>
      <w:r w:rsidRPr="00802283">
        <w:rPr>
          <w:rFonts w:ascii="Calibri" w:hAnsi="Calibri" w:cs="ArialMT"/>
          <w:sz w:val="22"/>
          <w:szCs w:val="22"/>
          <w:lang w:val="cs-CZ"/>
        </w:rPr>
        <w:t>a</w:t>
      </w:r>
      <w:r w:rsidR="008533A7" w:rsidRPr="00802283">
        <w:rPr>
          <w:rFonts w:ascii="Calibri" w:hAnsi="Calibri" w:cs="ArialMT"/>
          <w:sz w:val="22"/>
          <w:szCs w:val="22"/>
          <w:lang w:val="cs-CZ"/>
        </w:rPr>
        <w:t xml:space="preserve"> také </w:t>
      </w:r>
      <w:r w:rsidRPr="00802283">
        <w:rPr>
          <w:rFonts w:ascii="Calibri" w:hAnsi="Calibri" w:cs="ArialMT"/>
          <w:sz w:val="22"/>
          <w:szCs w:val="22"/>
          <w:lang w:val="cs-CZ"/>
        </w:rPr>
        <w:t>oceněna jako Nejlepší hotelový</w:t>
      </w:r>
      <w:r w:rsidR="00F610FA">
        <w:rPr>
          <w:rFonts w:ascii="Calibri" w:hAnsi="Calibri" w:cs="ArialMT"/>
          <w:sz w:val="22"/>
          <w:szCs w:val="22"/>
          <w:lang w:val="cs-CZ"/>
        </w:rPr>
        <w:t xml:space="preserve"> řetězec</w:t>
      </w:r>
      <w:r w:rsidR="008533A7" w:rsidRPr="00802283">
        <w:rPr>
          <w:rFonts w:ascii="Calibri" w:hAnsi="Calibri" w:cs="ArialMT"/>
          <w:sz w:val="22"/>
          <w:szCs w:val="22"/>
          <w:lang w:val="cs-CZ"/>
        </w:rPr>
        <w:t xml:space="preserve"> pro firemní klientelu </w:t>
      </w:r>
      <w:r w:rsidRPr="00802283">
        <w:rPr>
          <w:rFonts w:ascii="Calibri" w:hAnsi="Calibri" w:cs="ArialMT"/>
          <w:sz w:val="22"/>
          <w:szCs w:val="22"/>
          <w:lang w:val="cs-CZ"/>
        </w:rPr>
        <w:t xml:space="preserve">v </w:t>
      </w:r>
      <w:r w:rsidR="008533A7" w:rsidRPr="00802283">
        <w:rPr>
          <w:rFonts w:ascii="Calibri" w:hAnsi="Calibri" w:cs="ArialMT"/>
          <w:sz w:val="22"/>
          <w:szCs w:val="22"/>
          <w:lang w:val="cs-CZ"/>
        </w:rPr>
        <w:t xml:space="preserve">Evropě a ve Velké Británii. </w:t>
      </w:r>
    </w:p>
    <w:p w:rsidR="009C25AD" w:rsidRPr="00802283" w:rsidRDefault="009C25AD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642C16" w:rsidRPr="00802283" w:rsidRDefault="009C25AD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  <w:r w:rsidRPr="00802283">
        <w:rPr>
          <w:rFonts w:ascii="Calibri" w:hAnsi="Calibri" w:cs="ArialMT"/>
          <w:sz w:val="22"/>
          <w:szCs w:val="22"/>
          <w:lang w:val="cs-CZ"/>
        </w:rPr>
        <w:t>Více informací o jednotlivých kategoriích a vítězech Business Traveller</w:t>
      </w:r>
      <w:r w:rsidR="008533A7" w:rsidRPr="00802283">
        <w:rPr>
          <w:rFonts w:ascii="Calibri" w:hAnsi="Calibri" w:cs="ArialMT"/>
          <w:sz w:val="22"/>
          <w:szCs w:val="22"/>
          <w:lang w:val="cs-CZ"/>
        </w:rPr>
        <w:t xml:space="preserve"> Awards 2013 najdete </w:t>
      </w:r>
      <w:r w:rsidRPr="00802283">
        <w:rPr>
          <w:rFonts w:ascii="Calibri" w:hAnsi="Calibri" w:cs="ArialMT"/>
          <w:sz w:val="22"/>
          <w:szCs w:val="22"/>
          <w:lang w:val="cs-CZ"/>
        </w:rPr>
        <w:t xml:space="preserve">na: </w:t>
      </w:r>
      <w:r w:rsidR="000C4A50" w:rsidRPr="00802283">
        <w:rPr>
          <w:rFonts w:ascii="Calibri" w:hAnsi="Calibri" w:cs="ArialMT"/>
          <w:sz w:val="22"/>
          <w:szCs w:val="22"/>
          <w:lang w:val="cs-CZ"/>
        </w:rPr>
        <w:t>http://www.businesstraveller.com/news/business-traveller-awards-2013-the-results.</w:t>
      </w:r>
    </w:p>
    <w:p w:rsidR="009C25AD" w:rsidRPr="00802283" w:rsidRDefault="009C25AD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642C16" w:rsidRDefault="00642C16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  <w:r w:rsidRPr="00802283">
        <w:rPr>
          <w:rFonts w:ascii="Calibri" w:hAnsi="Calibri" w:cs="ArialMT"/>
          <w:sz w:val="22"/>
          <w:szCs w:val="22"/>
          <w:lang w:val="cs-CZ"/>
        </w:rPr>
        <w:t xml:space="preserve">Více informací pro média o hotelech Hilton Prague a Hilton Prague Old </w:t>
      </w:r>
      <w:proofErr w:type="spellStart"/>
      <w:r w:rsidRPr="00802283">
        <w:rPr>
          <w:rFonts w:ascii="Calibri" w:hAnsi="Calibri" w:cs="ArialMT"/>
          <w:sz w:val="22"/>
          <w:szCs w:val="22"/>
          <w:lang w:val="cs-CZ"/>
        </w:rPr>
        <w:t>Town</w:t>
      </w:r>
      <w:proofErr w:type="spellEnd"/>
      <w:r w:rsidRPr="00802283">
        <w:rPr>
          <w:rFonts w:ascii="Calibri" w:hAnsi="Calibri" w:cs="ArialMT"/>
          <w:sz w:val="22"/>
          <w:szCs w:val="22"/>
          <w:lang w:val="cs-CZ"/>
        </w:rPr>
        <w:t xml:space="preserve"> naleznete na </w:t>
      </w:r>
      <w:hyperlink r:id="rId8" w:history="1">
        <w:r w:rsidR="006E1F73" w:rsidRPr="00C73D34">
          <w:rPr>
            <w:rStyle w:val="Hyperlink"/>
            <w:rFonts w:ascii="Calibri" w:hAnsi="Calibri" w:cs="ArialMT"/>
            <w:sz w:val="22"/>
            <w:szCs w:val="22"/>
            <w:lang w:val="cs-CZ"/>
          </w:rPr>
          <w:t>http://news.hilton.com/prague</w:t>
        </w:r>
      </w:hyperlink>
      <w:r w:rsidRPr="00802283">
        <w:rPr>
          <w:rFonts w:ascii="Calibri" w:hAnsi="Calibri" w:cs="ArialMT"/>
          <w:sz w:val="22"/>
          <w:szCs w:val="22"/>
          <w:lang w:val="cs-CZ"/>
        </w:rPr>
        <w:t>.</w:t>
      </w:r>
    </w:p>
    <w:p w:rsidR="006E1F73" w:rsidRDefault="006E1F73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</w:p>
    <w:p w:rsidR="006E1F73" w:rsidRDefault="006E1F73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</w:p>
    <w:p w:rsidR="006E1F73" w:rsidRDefault="006E1F73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  <w:r>
        <w:rPr>
          <w:rFonts w:ascii="Calibri" w:hAnsi="Calibri" w:cs="ArialMT"/>
          <w:sz w:val="22"/>
          <w:szCs w:val="22"/>
          <w:lang w:val="cs-CZ"/>
        </w:rPr>
        <w:t>Příloha:</w:t>
      </w:r>
    </w:p>
    <w:p w:rsidR="006E1F73" w:rsidRPr="006E1F73" w:rsidRDefault="006E1F73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  <w:r>
        <w:rPr>
          <w:rFonts w:ascii="Calibri" w:hAnsi="Calibri" w:cs="ArialMT"/>
          <w:sz w:val="22"/>
          <w:szCs w:val="22"/>
          <w:lang w:val="cs-CZ"/>
        </w:rPr>
        <w:t>Foto 1 – zleva Fiona Bruce, televizní moderátorka TV stanice BBC</w:t>
      </w:r>
      <w:r>
        <w:rPr>
          <w:rFonts w:ascii="Calibri" w:hAnsi="Calibri" w:cs="ArialMT"/>
          <w:sz w:val="22"/>
          <w:szCs w:val="22"/>
        </w:rPr>
        <w:t>; Daniel Habersatter, mana</w:t>
      </w:r>
      <w:r>
        <w:rPr>
          <w:rFonts w:ascii="Calibri" w:hAnsi="Calibri" w:cs="ArialMT"/>
          <w:sz w:val="22"/>
          <w:szCs w:val="22"/>
          <w:lang w:val="cs-CZ"/>
        </w:rPr>
        <w:t>žer hotelu Hilton Prague</w:t>
      </w:r>
    </w:p>
    <w:p w:rsidR="008533A7" w:rsidRPr="00802283" w:rsidRDefault="00642C16" w:rsidP="006E1F73">
      <w:pPr>
        <w:pStyle w:val="WW-Index"/>
        <w:suppressLineNumbers w:val="0"/>
        <w:spacing w:before="240"/>
        <w:ind w:left="3240" w:firstLine="1080"/>
        <w:rPr>
          <w:rFonts w:ascii="Calibri" w:hAnsi="Calibri" w:cs="ArialMT"/>
          <w:b/>
          <w:sz w:val="22"/>
          <w:szCs w:val="22"/>
          <w:lang w:val="cs-CZ"/>
        </w:rPr>
      </w:pPr>
      <w:r w:rsidRPr="00802283">
        <w:rPr>
          <w:rFonts w:ascii="Calibri" w:hAnsi="Calibri" w:cs="Calibri"/>
          <w:sz w:val="22"/>
          <w:szCs w:val="22"/>
          <w:lang w:val="cs-CZ"/>
        </w:rPr>
        <w:t>-###-</w:t>
      </w:r>
      <w:r w:rsidR="008533A7" w:rsidRPr="00802283">
        <w:rPr>
          <w:rFonts w:ascii="Calibri" w:hAnsi="Calibri" w:cs="ArialMT"/>
          <w:b/>
          <w:sz w:val="22"/>
          <w:szCs w:val="22"/>
          <w:lang w:val="cs-CZ"/>
        </w:rPr>
        <w:br w:type="page"/>
      </w:r>
    </w:p>
    <w:p w:rsidR="00F610FA" w:rsidRDefault="00F610FA" w:rsidP="0008644E">
      <w:pPr>
        <w:jc w:val="both"/>
        <w:rPr>
          <w:rFonts w:ascii="Calibri" w:hAnsi="Calibri" w:cs="ArialMT"/>
          <w:b/>
          <w:sz w:val="22"/>
          <w:szCs w:val="22"/>
          <w:lang w:val="cs-CZ"/>
        </w:rPr>
      </w:pPr>
    </w:p>
    <w:p w:rsidR="00F610FA" w:rsidRDefault="00F610FA" w:rsidP="0008644E">
      <w:pPr>
        <w:jc w:val="both"/>
        <w:rPr>
          <w:rFonts w:ascii="Calibri" w:hAnsi="Calibri" w:cs="ArialMT"/>
          <w:b/>
          <w:sz w:val="22"/>
          <w:szCs w:val="22"/>
          <w:lang w:val="cs-CZ"/>
        </w:rPr>
      </w:pPr>
    </w:p>
    <w:p w:rsidR="00642C16" w:rsidRPr="00802283" w:rsidRDefault="00642C16" w:rsidP="0008644E">
      <w:pPr>
        <w:jc w:val="both"/>
        <w:rPr>
          <w:rFonts w:ascii="Calibri" w:hAnsi="Calibri" w:cs="ArialMT"/>
          <w:b/>
          <w:sz w:val="22"/>
          <w:szCs w:val="22"/>
          <w:lang w:val="cs-CZ"/>
        </w:rPr>
      </w:pPr>
      <w:r w:rsidRPr="00802283">
        <w:rPr>
          <w:rFonts w:ascii="Calibri" w:hAnsi="Calibri" w:cs="ArialMT"/>
          <w:b/>
          <w:sz w:val="22"/>
          <w:szCs w:val="22"/>
          <w:lang w:val="cs-CZ"/>
        </w:rPr>
        <w:t xml:space="preserve">O </w:t>
      </w:r>
      <w:r w:rsidR="0008644E" w:rsidRPr="00802283">
        <w:rPr>
          <w:rFonts w:ascii="Calibri" w:hAnsi="Calibri" w:cs="ArialMT"/>
          <w:b/>
          <w:sz w:val="22"/>
          <w:szCs w:val="22"/>
          <w:lang w:val="cs-CZ"/>
        </w:rPr>
        <w:t>hotelu Hilton Prague</w:t>
      </w:r>
    </w:p>
    <w:p w:rsidR="00642C16" w:rsidRPr="00802283" w:rsidRDefault="00642C16" w:rsidP="00642C16">
      <w:pPr>
        <w:spacing w:after="10"/>
        <w:ind w:right="40"/>
        <w:rPr>
          <w:rFonts w:ascii="Calibri" w:hAnsi="Calibri" w:cs="ArialMT"/>
          <w:sz w:val="22"/>
          <w:szCs w:val="22"/>
          <w:lang w:val="cs-CZ"/>
        </w:rPr>
      </w:pPr>
      <w:r w:rsidRPr="00802283">
        <w:rPr>
          <w:rFonts w:ascii="Calibri" w:hAnsi="Calibri" w:cs="ArialMT"/>
          <w:sz w:val="22"/>
          <w:szCs w:val="22"/>
          <w:lang w:val="cs-CZ"/>
        </w:rPr>
        <w:t>S 791 pokoji je hotel Hilton Prague největším moderním hotelem v České republice. Nabízí 3 restaurace a 2 bary včetně střešního Cloud 9 sky bar &amp; lounge s nádherným výhledem na město, dále také Cybex Health Club &amp; Spa s krytým bazénem a squashovým kurtem. Hoteloví hosté mohou využít klubovou místnost Executive Lounge (v závislosti na typu pokoje)</w:t>
      </w:r>
      <w:r w:rsidR="009C25AD" w:rsidRPr="00802283">
        <w:rPr>
          <w:rFonts w:ascii="Calibri" w:hAnsi="Calibri" w:cs="ArialMT"/>
          <w:sz w:val="22"/>
          <w:szCs w:val="22"/>
          <w:lang w:val="cs-CZ"/>
        </w:rPr>
        <w:t xml:space="preserve"> a moderní konferenční prostory </w:t>
      </w:r>
      <w:r w:rsidRPr="00802283">
        <w:rPr>
          <w:rFonts w:ascii="Calibri" w:hAnsi="Calibri" w:cs="ArialMT"/>
          <w:sz w:val="22"/>
          <w:szCs w:val="22"/>
          <w:lang w:val="cs-CZ"/>
        </w:rPr>
        <w:t xml:space="preserve">s kongresovým sálem pro 1.500 hostů, společenským sálem Hilton Grand Ballroom pro 650 hostů a 37 multifunkčními zasedacími a banketními salonky.                                                                                                                  </w:t>
      </w:r>
    </w:p>
    <w:p w:rsidR="00642C16" w:rsidRPr="00802283" w:rsidRDefault="00642C16" w:rsidP="00667C8E">
      <w:pPr>
        <w:spacing w:before="240"/>
        <w:outlineLvl w:val="0"/>
        <w:rPr>
          <w:rFonts w:ascii="Calibri" w:hAnsi="Calibri" w:cs="Calibri"/>
          <w:sz w:val="22"/>
          <w:szCs w:val="22"/>
          <w:lang w:val="cs-CZ"/>
        </w:rPr>
      </w:pPr>
      <w:r w:rsidRPr="00802283">
        <w:rPr>
          <w:rFonts w:ascii="Calibri" w:hAnsi="Calibri" w:cs="Calibri"/>
          <w:b/>
          <w:sz w:val="22"/>
          <w:szCs w:val="22"/>
          <w:lang w:val="cs-CZ"/>
        </w:rPr>
        <w:t>O Hilton Hotels &amp; Resorts:</w:t>
      </w:r>
      <w:r w:rsidRPr="00802283">
        <w:rPr>
          <w:rFonts w:ascii="Calibri" w:hAnsi="Calibri" w:cs="Calibri"/>
          <w:b/>
          <w:sz w:val="22"/>
          <w:szCs w:val="22"/>
          <w:lang w:val="cs-CZ"/>
        </w:rPr>
        <w:br/>
      </w:r>
      <w:r w:rsidR="00667C8E" w:rsidRPr="00802283">
        <w:rPr>
          <w:rFonts w:ascii="Calibri" w:hAnsi="Calibri" w:cs="Calibri"/>
          <w:sz w:val="22"/>
          <w:szCs w:val="22"/>
          <w:lang w:val="cs-CZ"/>
        </w:rPr>
        <w:t xml:space="preserve">Značka Hilton Hotels &amp; Resorts, založená v roce 1919, představuje vlajkovou loď společnosti Hilton Worldwide. Hilton Hotels &amp; Resorts pokračuje v utužování svého dědictví inovací a rozvíjením produktů a služeb, aby uspokojila potřeby znalých cestovatelů po celém světě ve více než 550 hotelích napříč šesti kontinenty. Hilton je stylový, vizionářský, celosvětový lídr v hotelovém průmyslu se zaměstnanci, kteří utvářejí takové zážitky hostů, kdy se každý host cítí hýčkaným, respektovaným a váženým. Sledujte novinky na stránkách news.hilton.com a začněte svou cestu na </w:t>
      </w:r>
      <w:hyperlink r:id="rId9" w:history="1">
        <w:r w:rsidR="00667C8E" w:rsidRPr="00802283">
          <w:rPr>
            <w:rFonts w:ascii="Calibri" w:hAnsi="Calibri" w:cs="Calibri"/>
            <w:sz w:val="22"/>
            <w:szCs w:val="22"/>
            <w:lang w:val="cs-CZ"/>
          </w:rPr>
          <w:t>www.hilton.com</w:t>
        </w:r>
      </w:hyperlink>
      <w:r w:rsidR="00667C8E" w:rsidRPr="00802283">
        <w:rPr>
          <w:rFonts w:ascii="Calibri" w:hAnsi="Calibri" w:cs="Calibri"/>
          <w:sz w:val="22"/>
          <w:szCs w:val="22"/>
          <w:lang w:val="cs-CZ"/>
        </w:rPr>
        <w:t xml:space="preserve"> nebo www.hilton.com/offers, kde naleznete nejnovější speciální nabídky hotelů. Seznam oficiálních stránek na sociálních sítích naleznete na </w:t>
      </w:r>
      <w:hyperlink r:id="rId10" w:history="1">
        <w:r w:rsidR="00667C8E" w:rsidRPr="00802283">
          <w:rPr>
            <w:rFonts w:ascii="Calibri" w:hAnsi="Calibri" w:cs="Calibri"/>
            <w:sz w:val="22"/>
            <w:szCs w:val="22"/>
            <w:lang w:val="cs-CZ"/>
          </w:rPr>
          <w:t>www.hilton.com/social</w:t>
        </w:r>
      </w:hyperlink>
      <w:r w:rsidR="00667C8E" w:rsidRPr="00802283">
        <w:rPr>
          <w:rFonts w:ascii="Calibri" w:hAnsi="Calibri" w:cs="Calibri"/>
          <w:sz w:val="22"/>
          <w:szCs w:val="22"/>
          <w:lang w:val="cs-CZ"/>
        </w:rPr>
        <w:t>. Hotels &amp; Resorts je jedna z deseti vedoucích značek na trhu z portfolia Hilton Worldwide.</w:t>
      </w:r>
    </w:p>
    <w:p w:rsidR="004E5134" w:rsidRPr="00802283" w:rsidRDefault="0061423A">
      <w:pPr>
        <w:rPr>
          <w:lang w:val="cs-CZ"/>
        </w:rPr>
      </w:pPr>
    </w:p>
    <w:p w:rsidR="003777B4" w:rsidRPr="00802283" w:rsidRDefault="003777B4">
      <w:pPr>
        <w:rPr>
          <w:lang w:val="cs-CZ"/>
        </w:rPr>
      </w:pPr>
    </w:p>
    <w:p w:rsidR="00802283" w:rsidRPr="00802283" w:rsidRDefault="00802283">
      <w:pPr>
        <w:rPr>
          <w:lang w:val="cs-CZ"/>
        </w:rPr>
      </w:pPr>
    </w:p>
    <w:sectPr w:rsidR="00802283" w:rsidRPr="00802283" w:rsidSect="003217EA">
      <w:headerReference w:type="default" r:id="rId11"/>
      <w:footerReference w:type="default" r:id="rId12"/>
      <w:pgSz w:w="11909" w:h="16834" w:code="9"/>
      <w:pgMar w:top="284" w:right="1109" w:bottom="170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25" w:rsidRDefault="000E68F4">
      <w:r>
        <w:separator/>
      </w:r>
    </w:p>
  </w:endnote>
  <w:endnote w:type="continuationSeparator" w:id="0">
    <w:p w:rsidR="00B71025" w:rsidRDefault="000E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EA" w:rsidRDefault="00642C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23A">
      <w:rPr>
        <w:noProof/>
      </w:rPr>
      <w:t>1</w:t>
    </w:r>
    <w:r>
      <w:rPr>
        <w:noProof/>
      </w:rPr>
      <w:fldChar w:fldCharType="end"/>
    </w:r>
  </w:p>
  <w:p w:rsidR="003217EA" w:rsidRDefault="00614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25" w:rsidRDefault="000E68F4">
      <w:r>
        <w:separator/>
      </w:r>
    </w:p>
  </w:footnote>
  <w:footnote w:type="continuationSeparator" w:id="0">
    <w:p w:rsidR="00B71025" w:rsidRDefault="000E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EA" w:rsidRDefault="0061423A" w:rsidP="003217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C16"/>
    <w:rsid w:val="00053E60"/>
    <w:rsid w:val="0008644E"/>
    <w:rsid w:val="000C4A50"/>
    <w:rsid w:val="000E68F4"/>
    <w:rsid w:val="001418BD"/>
    <w:rsid w:val="00204685"/>
    <w:rsid w:val="002A0486"/>
    <w:rsid w:val="003777B4"/>
    <w:rsid w:val="0061423A"/>
    <w:rsid w:val="00642C16"/>
    <w:rsid w:val="006627A3"/>
    <w:rsid w:val="00667C8E"/>
    <w:rsid w:val="006E1F73"/>
    <w:rsid w:val="00785C57"/>
    <w:rsid w:val="00802283"/>
    <w:rsid w:val="008533A7"/>
    <w:rsid w:val="00913E71"/>
    <w:rsid w:val="009C25AD"/>
    <w:rsid w:val="00B4462A"/>
    <w:rsid w:val="00B71025"/>
    <w:rsid w:val="00B872F3"/>
    <w:rsid w:val="00CB38B3"/>
    <w:rsid w:val="00E3457D"/>
    <w:rsid w:val="00E61252"/>
    <w:rsid w:val="00E96755"/>
    <w:rsid w:val="00F35C52"/>
    <w:rsid w:val="00F6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20" w:lineRule="exact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16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2C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642C16"/>
    <w:rPr>
      <w:color w:val="0000FF"/>
      <w:u w:val="single"/>
    </w:rPr>
  </w:style>
  <w:style w:type="paragraph" w:styleId="BodyText2">
    <w:name w:val="Body Text 2"/>
    <w:basedOn w:val="Normal"/>
    <w:link w:val="BodyText2Char"/>
    <w:rsid w:val="00642C16"/>
    <w:rPr>
      <w:rFonts w:ascii="Arial" w:hAnsi="Arial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642C16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WW-Index">
    <w:name w:val="WW-Index"/>
    <w:basedOn w:val="Normal"/>
    <w:rsid w:val="00642C1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2C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8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hilton.com/prag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ilton.com/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lt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Marketa Sebkova</cp:lastModifiedBy>
  <cp:revision>14</cp:revision>
  <cp:lastPrinted>2013-10-25T13:13:00Z</cp:lastPrinted>
  <dcterms:created xsi:type="dcterms:W3CDTF">2013-07-03T09:53:00Z</dcterms:created>
  <dcterms:modified xsi:type="dcterms:W3CDTF">2013-10-29T14:40:00Z</dcterms:modified>
</cp:coreProperties>
</file>